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6996" w14:textId="77777777" w:rsidR="00AB4EAB" w:rsidRDefault="00AB4EAB" w:rsidP="00AB4EAB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附件一：</w:t>
      </w:r>
    </w:p>
    <w:p w14:paraId="6F485969" w14:textId="77777777" w:rsidR="00AB4EAB" w:rsidRDefault="00AB4EAB" w:rsidP="00AB4EAB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“北京共青团”系统毕业学生团员团组织关系转接业务</w:t>
      </w:r>
    </w:p>
    <w:p w14:paraId="459AFAA5" w14:textId="77777777" w:rsidR="00AB4EAB" w:rsidRDefault="00AB4EAB" w:rsidP="00AB4EAB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操作说明</w:t>
      </w:r>
    </w:p>
    <w:p w14:paraId="658E5C30" w14:textId="77777777" w:rsidR="00AB4EAB" w:rsidRDefault="00AB4EAB" w:rsidP="00AB4EA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一、团员个人操作：</w:t>
      </w:r>
    </w:p>
    <w:p w14:paraId="21738BE2" w14:textId="77777777" w:rsidR="00AB4EAB" w:rsidRDefault="00AB4EAB" w:rsidP="00AB4EAB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1.进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入微信公众号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“青春北京”，点击“线上系统”，登陆“北京共青团”系统手机端，点击“我的组织”。</w:t>
      </w:r>
    </w:p>
    <w:p w14:paraId="68CA2CE6" w14:textId="77777777" w:rsidR="00AB4EAB" w:rsidRDefault="00AB4EAB" w:rsidP="00AB4EAB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07F44435" wp14:editId="40E95F06">
            <wp:extent cx="2070735" cy="3244850"/>
            <wp:effectExtent l="0" t="0" r="1905" b="1270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95E8E" w14:textId="77777777" w:rsidR="00AB4EAB" w:rsidRDefault="00AB4EAB" w:rsidP="00AB4EAB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2.如转入京内团组织，则选择“转移团组织”；如转入团组织非京内团组织，则选择“转至外部系统团组织”，并在毕业去向标注栏内如实选择毕业去向。</w:t>
      </w:r>
    </w:p>
    <w:p w14:paraId="611D2FBF" w14:textId="77777777" w:rsidR="00AB4EAB" w:rsidRDefault="00AB4EAB" w:rsidP="00AB4EAB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3EF44BE" wp14:editId="1D2D0584">
            <wp:extent cx="1675130" cy="2893060"/>
            <wp:effectExtent l="0" t="0" r="1270" b="2540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D9B23" w14:textId="77777777" w:rsidR="00AB4EAB" w:rsidRDefault="00AB4EAB" w:rsidP="00AB4EAB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3.京内转移可根据组织ID或全称查询组织，转至外部系统需要填写组织全称，并根据页面提示准确填写其他必填信息。</w:t>
      </w:r>
    </w:p>
    <w:p w14:paraId="7FF56501" w14:textId="77777777" w:rsidR="00AB4EAB" w:rsidRDefault="00AB4EAB" w:rsidP="00AB4EAB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63396048" wp14:editId="2B2FA75D">
            <wp:extent cx="1975485" cy="2938145"/>
            <wp:effectExtent l="0" t="0" r="5715" b="317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E346244" wp14:editId="1AAAAF7C">
            <wp:extent cx="1958975" cy="2921635"/>
            <wp:effectExtent l="0" t="0" r="6985" b="444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0C8A9" w14:textId="77777777" w:rsidR="00AB4EAB" w:rsidRDefault="00AB4EAB" w:rsidP="00AB4EAB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4.出现以下界面则说明转出成功。</w:t>
      </w:r>
    </w:p>
    <w:p w14:paraId="5E8EA115" w14:textId="77777777" w:rsidR="00AB4EAB" w:rsidRDefault="00AB4EAB" w:rsidP="00AB4EAB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211AE74A" wp14:editId="2027C10D">
            <wp:extent cx="2741930" cy="4038600"/>
            <wp:effectExtent l="0" t="0" r="1270" b="0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8A7B" w14:textId="77777777" w:rsidR="00AB4EAB" w:rsidRDefault="00AB4EAB" w:rsidP="00AB4EAB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14:paraId="7BBB6114" w14:textId="77777777" w:rsidR="00AB4EAB" w:rsidRDefault="00AB4EAB" w:rsidP="00AB4EAB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14:paraId="5E8838A5" w14:textId="77777777" w:rsidR="00AB4EAB" w:rsidRDefault="00AB4EAB" w:rsidP="00AB4EAB">
      <w:pPr>
        <w:spacing w:line="360" w:lineRule="auto"/>
        <w:ind w:rightChars="100" w:right="210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lastRenderedPageBreak/>
        <w:t>二、团支部操作</w:t>
      </w:r>
    </w:p>
    <w:p w14:paraId="2AF1FFDD" w14:textId="77777777" w:rsidR="00AB4EAB" w:rsidRDefault="00AB4EAB" w:rsidP="00AB4EAB">
      <w:pPr>
        <w:spacing w:line="360" w:lineRule="auto"/>
        <w:ind w:rightChars="100" w:right="210" w:firstLineChars="200" w:firstLine="480"/>
        <w:jc w:val="left"/>
        <w:rPr>
          <w:rFonts w:ascii="宋体" w:eastAsia="宋体" w:hAnsi="宋体" w:cs="Times New Roman"/>
          <w:b/>
          <w:bCs/>
          <w:sz w:val="24"/>
          <w:szCs w:val="32"/>
          <w:u w:val="single"/>
        </w:rPr>
      </w:pPr>
      <w:r>
        <w:rPr>
          <w:rFonts w:ascii="宋体" w:eastAsia="宋体" w:hAnsi="宋体" w:cs="Times New Roman" w:hint="eastAsia"/>
          <w:sz w:val="24"/>
          <w:szCs w:val="32"/>
        </w:rPr>
        <w:t>团支部也可以在“北京共青团”系统电脑端（bjyouth.net）登陆团支部账号，为本支部团员发起转接申请并进行毕业去向标注。</w:t>
      </w:r>
      <w:r>
        <w:rPr>
          <w:rFonts w:ascii="宋体" w:eastAsia="宋体" w:hAnsi="宋体" w:cs="Times New Roman" w:hint="eastAsia"/>
          <w:b/>
          <w:bCs/>
          <w:sz w:val="24"/>
          <w:szCs w:val="32"/>
          <w:u w:val="single"/>
        </w:rPr>
        <w:t>参军入伍的团员只能通过团支部账号发起转接申请。</w:t>
      </w:r>
    </w:p>
    <w:p w14:paraId="20F186AC" w14:textId="77777777" w:rsidR="00AB4EAB" w:rsidRDefault="00AB4EAB" w:rsidP="00AB4EAB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/>
          <w:noProof/>
          <w:sz w:val="24"/>
          <w:szCs w:val="32"/>
        </w:rPr>
        <w:drawing>
          <wp:inline distT="0" distB="0" distL="114300" distR="114300" wp14:anchorId="3025C7EC" wp14:editId="3473650D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82F9A" w14:textId="77777777" w:rsidR="00AB4EAB" w:rsidRDefault="00AB4EAB" w:rsidP="00AB4EAB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noProof/>
          <w:sz w:val="24"/>
          <w:szCs w:val="32"/>
        </w:rPr>
        <w:drawing>
          <wp:inline distT="0" distB="0" distL="114300" distR="114300" wp14:anchorId="49F88607" wp14:editId="5E3AA05E">
            <wp:extent cx="2169160" cy="2207260"/>
            <wp:effectExtent l="0" t="0" r="1016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0CD9" w14:textId="77777777" w:rsidR="00AB4EAB" w:rsidRDefault="00AB4EAB" w:rsidP="00AB4EAB">
      <w:pPr>
        <w:numPr>
          <w:ilvl w:val="0"/>
          <w:numId w:val="1"/>
        </w:numPr>
        <w:spacing w:line="360" w:lineRule="auto"/>
        <w:ind w:rightChars="100" w:right="210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t>特别提示</w:t>
      </w:r>
    </w:p>
    <w:p w14:paraId="1314BBDF" w14:textId="77777777" w:rsidR="00AB4EAB" w:rsidRDefault="00AB4EAB" w:rsidP="00AB4E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1.毕业生团支部要事先在“北京共青团”系统上登陆支部账号，在“我的资料-毕业年份”中确认本支部已标注为2025年毕业，如未标注，本支部毕业生团员无法进行毕业去向标注；</w:t>
      </w:r>
    </w:p>
    <w:p w14:paraId="1D782817" w14:textId="77777777" w:rsidR="00AB4EAB" w:rsidRDefault="00AB4EAB" w:rsidP="00AB4E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2.全国铁道、全国民航、中央和国家机关、中央金融、中央企业等均属外部系统团组织；</w:t>
      </w:r>
    </w:p>
    <w:p w14:paraId="25A6B82C" w14:textId="77777777" w:rsidR="00AB4EAB" w:rsidRDefault="00AB4EAB" w:rsidP="00AB4E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3.转入广东、福建的团员应先与转入团组织取得联系，完成该省份的团员报到工作，最后在线上系统发起转接申请。</w:t>
      </w:r>
    </w:p>
    <w:p w14:paraId="546DEE18" w14:textId="77777777" w:rsidR="00476A81" w:rsidRPr="00AB4EAB" w:rsidRDefault="00476A81"/>
    <w:sectPr w:rsidR="00476A81" w:rsidRPr="00AB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05C3" w14:textId="77777777" w:rsidR="0008042D" w:rsidRDefault="0008042D" w:rsidP="00AB4EAB">
      <w:r>
        <w:separator/>
      </w:r>
    </w:p>
  </w:endnote>
  <w:endnote w:type="continuationSeparator" w:id="0">
    <w:p w14:paraId="5E0B1389" w14:textId="77777777" w:rsidR="0008042D" w:rsidRDefault="0008042D" w:rsidP="00AB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E03D" w14:textId="77777777" w:rsidR="0008042D" w:rsidRDefault="0008042D" w:rsidP="00AB4EAB">
      <w:r>
        <w:separator/>
      </w:r>
    </w:p>
  </w:footnote>
  <w:footnote w:type="continuationSeparator" w:id="0">
    <w:p w14:paraId="2B388086" w14:textId="77777777" w:rsidR="0008042D" w:rsidRDefault="0008042D" w:rsidP="00AB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1A"/>
    <w:rsid w:val="0008042D"/>
    <w:rsid w:val="00476A81"/>
    <w:rsid w:val="0053691A"/>
    <w:rsid w:val="00A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DE7E9-EAA1-41BA-83E1-E9A6894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A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15292395962@163.com</dc:creator>
  <cp:keywords/>
  <dc:description/>
  <cp:lastModifiedBy>15292395962@163.com</cp:lastModifiedBy>
  <cp:revision>2</cp:revision>
  <dcterms:created xsi:type="dcterms:W3CDTF">2025-06-30T05:17:00Z</dcterms:created>
  <dcterms:modified xsi:type="dcterms:W3CDTF">2025-06-30T05:17:00Z</dcterms:modified>
</cp:coreProperties>
</file>