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B0160">
      <w:pPr>
        <w:autoSpaceDE w:val="0"/>
        <w:autoSpaceDN w:val="0"/>
        <w:adjustRightInd w:val="0"/>
        <w:spacing w:line="560" w:lineRule="exact"/>
        <w:rPr>
          <w:rFonts w:ascii="宋体" w:hAnsi="宋体" w:eastAsia="宋体" w:cs="宋体"/>
          <w:color w:val="000000"/>
          <w:kern w:val="0"/>
          <w:sz w:val="24"/>
          <w:szCs w:val="24"/>
          <w14:ligatures w14:val="none"/>
        </w:rPr>
      </w:pPr>
      <w:bookmarkStart w:id="0" w:name="_GoBack"/>
      <w:bookmarkEnd w:id="0"/>
      <w:r>
        <w:rPr>
          <w:rFonts w:hint="eastAsia" w:ascii="宋体" w:hAnsi="宋体" w:eastAsia="宋体" w:cs="宋体"/>
          <w:color w:val="000000"/>
          <w:kern w:val="0"/>
          <w:sz w:val="24"/>
          <w:szCs w:val="24"/>
          <w14:ligatures w14:val="none"/>
        </w:rPr>
        <w:t>附件一：</w:t>
      </w:r>
    </w:p>
    <w:p w14:paraId="19808975">
      <w:pPr>
        <w:autoSpaceDE w:val="0"/>
        <w:autoSpaceDN w:val="0"/>
        <w:adjustRightInd w:val="0"/>
        <w:spacing w:line="360" w:lineRule="auto"/>
        <w:jc w:val="center"/>
        <w:rPr>
          <w:rFonts w:ascii="宋体" w:hAnsi="宋体" w:eastAsia="宋体" w:cs="宋体"/>
          <w:b/>
          <w:bCs/>
          <w:color w:val="000000"/>
          <w:kern w:val="0"/>
          <w:sz w:val="28"/>
          <w:szCs w:val="28"/>
          <w14:ligatures w14:val="none"/>
        </w:rPr>
      </w:pPr>
      <w:r>
        <w:rPr>
          <w:rFonts w:hint="eastAsia" w:ascii="宋体" w:hAnsi="宋体" w:eastAsia="宋体" w:cs="宋体"/>
          <w:b/>
          <w:bCs/>
          <w:color w:val="000000"/>
          <w:kern w:val="0"/>
          <w:sz w:val="28"/>
          <w:szCs w:val="28"/>
          <w14:ligatures w14:val="none"/>
        </w:rPr>
        <w:t>组织生活会基本流程</w:t>
      </w:r>
    </w:p>
    <w:p w14:paraId="73260F37">
      <w:pPr>
        <w:autoSpaceDE w:val="0"/>
        <w:autoSpaceDN w:val="0"/>
        <w:adjustRightInd w:val="0"/>
        <w:spacing w:line="360" w:lineRule="auto"/>
        <w:rPr>
          <w:rFonts w:ascii="宋体" w:hAnsi="宋体" w:eastAsia="宋体" w:cs="宋体"/>
          <w:color w:val="000000"/>
          <w:kern w:val="0"/>
          <w:sz w:val="24"/>
          <w:szCs w:val="24"/>
          <w14:ligatures w14:val="none"/>
        </w:rPr>
      </w:pPr>
    </w:p>
    <w:p w14:paraId="16229649">
      <w:pPr>
        <w:autoSpaceDE w:val="0"/>
        <w:autoSpaceDN w:val="0"/>
        <w:adjustRightInd w:val="0"/>
        <w:spacing w:line="360" w:lineRule="auto"/>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一、参加范围</w:t>
      </w:r>
    </w:p>
    <w:p w14:paraId="47EC382D">
      <w:pPr>
        <w:autoSpaceDE w:val="0"/>
        <w:autoSpaceDN w:val="0"/>
        <w:adjustRightInd w:val="0"/>
        <w:spacing w:line="360" w:lineRule="auto"/>
        <w:ind w:firstLine="480" w:firstLineChars="200"/>
        <w:rPr>
          <w:rFonts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全体共青团员（含2024年新发展团员）。</w:t>
      </w:r>
    </w:p>
    <w:p w14:paraId="4C33DF07">
      <w:pPr>
        <w:autoSpaceDE w:val="0"/>
        <w:autoSpaceDN w:val="0"/>
        <w:adjustRightInd w:val="0"/>
        <w:spacing w:line="360" w:lineRule="auto"/>
        <w:ind w:firstLine="480" w:firstLineChars="200"/>
        <w:rPr>
          <w:rFonts w:ascii="宋体" w:hAnsi="宋体" w:eastAsia="宋体" w:cs="宋体"/>
          <w:color w:val="000000"/>
          <w:kern w:val="0"/>
          <w:sz w:val="24"/>
          <w:szCs w:val="24"/>
          <w14:ligatures w14:val="none"/>
        </w:rPr>
      </w:pPr>
    </w:p>
    <w:p w14:paraId="7CFFF0B9">
      <w:pPr>
        <w:autoSpaceDE w:val="0"/>
        <w:autoSpaceDN w:val="0"/>
        <w:adjustRightInd w:val="0"/>
        <w:spacing w:line="360" w:lineRule="auto"/>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二、基本流程</w:t>
      </w:r>
    </w:p>
    <w:p w14:paraId="01C2D99B">
      <w:pPr>
        <w:autoSpaceDE w:val="0"/>
        <w:autoSpaceDN w:val="0"/>
        <w:adjustRightInd w:val="0"/>
        <w:spacing w:line="360" w:lineRule="auto"/>
        <w:ind w:firstLine="480" w:firstLineChars="200"/>
        <w:rPr>
          <w:rFonts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 在自学基础上，团支部书记组织全体团员集体进行团纪学习教育，通报团支部委员会纪律建设情况，并向全体团员报告团员和青年主题教育专题组织生活会查摆问题的改进落实情况；</w:t>
      </w:r>
    </w:p>
    <w:p w14:paraId="2B22AE1B">
      <w:pPr>
        <w:autoSpaceDE w:val="0"/>
        <w:autoSpaceDN w:val="0"/>
        <w:adjustRightInd w:val="0"/>
        <w:spacing w:line="360" w:lineRule="auto"/>
        <w:ind w:firstLine="480" w:firstLineChars="200"/>
        <w:rPr>
          <w:rFonts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 团支部书记、委员、其他团员依次发言，报告个人学习团纪、遵守团纪情况，交流体会、查找不足，其他团员对其进行评议，肯定成绩、指出不足；</w:t>
      </w:r>
    </w:p>
    <w:p w14:paraId="6C7E0E63">
      <w:pPr>
        <w:autoSpaceDE w:val="0"/>
        <w:autoSpaceDN w:val="0"/>
        <w:adjustRightInd w:val="0"/>
        <w:spacing w:line="360" w:lineRule="auto"/>
        <w:ind w:firstLine="480" w:firstLineChars="200"/>
        <w:rPr>
          <w:rFonts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 开展民主评议；</w:t>
      </w:r>
    </w:p>
    <w:p w14:paraId="3AFACEDF">
      <w:pPr>
        <w:autoSpaceDE w:val="0"/>
        <w:autoSpaceDN w:val="0"/>
        <w:adjustRightInd w:val="0"/>
        <w:spacing w:line="360" w:lineRule="auto"/>
        <w:ind w:firstLine="480" w:firstLineChars="200"/>
        <w:rPr>
          <w:rFonts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 具备条件的，可邀请上级团组织负责人或本级党组织负责人（教师党、团员等）进行点评；</w:t>
      </w:r>
    </w:p>
    <w:p w14:paraId="42DF11DC">
      <w:pPr>
        <w:autoSpaceDE w:val="0"/>
        <w:autoSpaceDN w:val="0"/>
        <w:adjustRightInd w:val="0"/>
        <w:spacing w:line="360" w:lineRule="auto"/>
        <w:ind w:firstLine="480" w:firstLineChars="200"/>
        <w:rPr>
          <w:rFonts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 重温入团誓词。</w:t>
      </w:r>
    </w:p>
    <w:p w14:paraId="02BCFE64">
      <w:pPr>
        <w:autoSpaceDE w:val="0"/>
        <w:autoSpaceDN w:val="0"/>
        <w:adjustRightInd w:val="0"/>
        <w:spacing w:line="360" w:lineRule="auto"/>
        <w:ind w:firstLine="480" w:firstLineChars="200"/>
        <w:rPr>
          <w:rFonts w:ascii="宋体" w:hAnsi="宋体" w:eastAsia="宋体" w:cs="宋体"/>
          <w:color w:val="000000"/>
          <w:kern w:val="0"/>
          <w:sz w:val="24"/>
          <w:szCs w:val="24"/>
          <w14:ligatures w14:val="none"/>
        </w:rPr>
      </w:pPr>
    </w:p>
    <w:p w14:paraId="2777F129">
      <w:pPr>
        <w:autoSpaceDE w:val="0"/>
        <w:autoSpaceDN w:val="0"/>
        <w:adjustRightInd w:val="0"/>
        <w:spacing w:line="360" w:lineRule="auto"/>
        <w:rPr>
          <w:rFonts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三、会议要求</w:t>
      </w:r>
    </w:p>
    <w:p w14:paraId="3F6B7987">
      <w:pPr>
        <w:autoSpaceDE w:val="0"/>
        <w:autoSpaceDN w:val="0"/>
        <w:adjustRightInd w:val="0"/>
        <w:spacing w:line="360" w:lineRule="auto"/>
        <w:ind w:firstLine="480" w:firstLineChars="200"/>
        <w:rPr>
          <w:rFonts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组织生活会实到人数应不少于团支部团员总数的三分之二。具备条件的会场应规范悬挂团旗。</w:t>
      </w:r>
    </w:p>
    <w:p w14:paraId="19221367">
      <w:pPr>
        <w:autoSpaceDE w:val="0"/>
        <w:autoSpaceDN w:val="0"/>
        <w:adjustRightInd w:val="0"/>
        <w:spacing w:line="360" w:lineRule="auto"/>
        <w:ind w:firstLine="480" w:firstLineChars="200"/>
        <w:rPr>
          <w:rFonts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组织生活会可与主题团日等结合开展。鼓励有条件的就近就便依托团员活动室、“青年之家”、爱国主义教育基地、革命传统教育基地等阵地场所开展，增强现场感、仪式感、庄重感。</w:t>
      </w:r>
    </w:p>
    <w:p w14:paraId="4B4F0459">
      <w:pPr>
        <w:rPr>
          <w:rFonts w:ascii="宋体" w:hAnsi="宋体" w:eastAsia="宋体" w:cs="宋体"/>
          <w:sz w:val="24"/>
          <w:szCs w:val="24"/>
          <w14:ligatures w14: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FC"/>
    <w:rsid w:val="00190F20"/>
    <w:rsid w:val="0035388B"/>
    <w:rsid w:val="00476A81"/>
    <w:rsid w:val="008F1593"/>
    <w:rsid w:val="00C361FC"/>
    <w:rsid w:val="00E13F5E"/>
    <w:rsid w:val="27BC7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374</Words>
  <Characters>382</Characters>
  <Lines>2</Lines>
  <Paragraphs>1</Paragraphs>
  <TotalTime>0</TotalTime>
  <ScaleCrop>false</ScaleCrop>
  <LinksUpToDate>false</LinksUpToDate>
  <CharactersWithSpaces>387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2025-02-22T10:35:00Z</dcterms:created>
  <dc:creator>15292395962@163.com</dc:creator>
  <cp:lastModifiedBy>KikyRain</cp:lastModifiedBy>
  <dcterms:modified xsi:type="dcterms:W3CDTF">2025-02-23T03:56:34Z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90F32B88DB6D4C72B090ECFBD08D3F6D_12</vt:lpwstr>
  </property>
</Properties>
</file>