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70521" w14:textId="60DBAB09" w:rsidR="00564893" w:rsidRDefault="005844CD" w:rsidP="005844CD">
      <w:pPr>
        <w:jc w:val="center"/>
        <w:rPr>
          <w:b/>
          <w:sz w:val="32"/>
        </w:rPr>
      </w:pPr>
      <w:r w:rsidRPr="005844CD">
        <w:rPr>
          <w:rFonts w:hint="eastAsia"/>
          <w:b/>
          <w:sz w:val="32"/>
        </w:rPr>
        <w:t>北京大学第</w:t>
      </w:r>
      <w:r w:rsidR="0053042E">
        <w:rPr>
          <w:rFonts w:hint="eastAsia"/>
          <w:b/>
          <w:sz w:val="32"/>
        </w:rPr>
        <w:t>33</w:t>
      </w:r>
      <w:r w:rsidRPr="005844CD">
        <w:rPr>
          <w:rFonts w:hint="eastAsia"/>
          <w:b/>
          <w:sz w:val="32"/>
        </w:rPr>
        <w:t>届“</w:t>
      </w:r>
      <w:r w:rsidRPr="005844CD">
        <w:rPr>
          <w:b/>
          <w:sz w:val="32"/>
        </w:rPr>
        <w:t>挑战杯</w:t>
      </w:r>
      <w:r w:rsidRPr="005844CD"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935"/>
        <w:gridCol w:w="585"/>
        <w:gridCol w:w="1185"/>
        <w:gridCol w:w="2956"/>
      </w:tblGrid>
      <w:tr w:rsidR="005844CD" w:rsidRPr="005844CD" w14:paraId="3F8556FF" w14:textId="77777777" w:rsidTr="004F23E5">
        <w:trPr>
          <w:trHeight w:val="588"/>
        </w:trPr>
        <w:tc>
          <w:tcPr>
            <w:tcW w:w="1861" w:type="dxa"/>
          </w:tcPr>
          <w:p w14:paraId="21DCA4F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28B29498" w14:textId="751CB85A" w:rsidR="005844CD" w:rsidRPr="005844CD" w:rsidRDefault="00057219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张一民</w:t>
            </w:r>
          </w:p>
        </w:tc>
        <w:tc>
          <w:tcPr>
            <w:tcW w:w="1770" w:type="dxa"/>
            <w:gridSpan w:val="2"/>
          </w:tcPr>
          <w:p w14:paraId="65FB4968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743C11D7" w14:textId="6929CB9E" w:rsidR="005844CD" w:rsidRPr="005844CD" w:rsidRDefault="00057219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5201099660</w:t>
            </w:r>
          </w:p>
        </w:tc>
      </w:tr>
      <w:tr w:rsidR="005844CD" w:rsidRPr="005844CD" w14:paraId="091B1791" w14:textId="77777777" w:rsidTr="004F23E5">
        <w:trPr>
          <w:trHeight w:val="667"/>
        </w:trPr>
        <w:tc>
          <w:tcPr>
            <w:tcW w:w="1861" w:type="dxa"/>
          </w:tcPr>
          <w:p w14:paraId="7967521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0BC469CA" w14:textId="1494711C" w:rsidR="005844CD" w:rsidRPr="005844CD" w:rsidRDefault="00057219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z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hangyimin@pku.edu.cn</w:t>
            </w:r>
          </w:p>
        </w:tc>
      </w:tr>
      <w:tr w:rsidR="005844CD" w:rsidRPr="005844CD" w14:paraId="0A525FF1" w14:textId="77777777" w:rsidTr="004F23E5">
        <w:trPr>
          <w:trHeight w:val="602"/>
        </w:trPr>
        <w:tc>
          <w:tcPr>
            <w:tcW w:w="1861" w:type="dxa"/>
          </w:tcPr>
          <w:p w14:paraId="6F63DD74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6533ABCA" w14:textId="387A77C7" w:rsidR="005844CD" w:rsidRPr="005844CD" w:rsidRDefault="00B57F49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传统中国的司法裁断与地方治理</w:t>
            </w:r>
          </w:p>
        </w:tc>
      </w:tr>
      <w:tr w:rsidR="005844CD" w:rsidRPr="005844CD" w14:paraId="09A49F6E" w14:textId="77777777" w:rsidTr="004F23E5">
        <w:trPr>
          <w:trHeight w:val="269"/>
        </w:trPr>
        <w:tc>
          <w:tcPr>
            <w:tcW w:w="8522" w:type="dxa"/>
            <w:gridSpan w:val="5"/>
          </w:tcPr>
          <w:p w14:paraId="1537682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5844CD" w:rsidRPr="005844CD" w14:paraId="06DC9E49" w14:textId="77777777" w:rsidTr="004F23E5">
        <w:trPr>
          <w:trHeight w:val="2336"/>
        </w:trPr>
        <w:tc>
          <w:tcPr>
            <w:tcW w:w="8522" w:type="dxa"/>
            <w:gridSpan w:val="5"/>
          </w:tcPr>
          <w:p w14:paraId="5548895D" w14:textId="6B89E80A" w:rsidR="005844CD" w:rsidRPr="002F4138" w:rsidRDefault="005C28D4" w:rsidP="005C28D4">
            <w:pPr>
              <w:rPr>
                <w:rFonts w:asciiTheme="minorEastAsia" w:hAnsiTheme="minorEastAsia" w:cs="Times New Roman"/>
                <w:sz w:val="28"/>
                <w:szCs w:val="20"/>
              </w:rPr>
            </w:pPr>
            <w:r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1、</w:t>
            </w:r>
            <w:r w:rsidR="00B235E9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结合地方史料特别是方志、个人</w:t>
            </w:r>
            <w:r w:rsidR="002F4138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诗</w:t>
            </w:r>
            <w:r w:rsidR="00B235E9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文集等</w:t>
            </w:r>
            <w:r w:rsidR="00FB36EA">
              <w:rPr>
                <w:rFonts w:asciiTheme="minorEastAsia" w:hAnsiTheme="minorEastAsia" w:cs="Times New Roman" w:hint="eastAsia"/>
                <w:sz w:val="28"/>
                <w:szCs w:val="20"/>
              </w:rPr>
              <w:t>一手</w:t>
            </w:r>
            <w:r w:rsidR="00B235E9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文献与基层司法档案文书进行对读，而</w:t>
            </w:r>
            <w:r w:rsidR="00FB36EA">
              <w:rPr>
                <w:rFonts w:asciiTheme="minorEastAsia" w:hAnsiTheme="minorEastAsia" w:cs="Times New Roman" w:hint="eastAsia"/>
                <w:sz w:val="28"/>
                <w:szCs w:val="20"/>
              </w:rPr>
              <w:t>非</w:t>
            </w:r>
            <w:r w:rsidR="00B235E9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简单地依赖单一史料对地方治理中的司法案件进行</w:t>
            </w:r>
            <w:r w:rsidR="00FB36EA">
              <w:rPr>
                <w:rFonts w:asciiTheme="minorEastAsia" w:hAnsiTheme="minorEastAsia" w:cs="Times New Roman" w:hint="eastAsia"/>
                <w:sz w:val="28"/>
                <w:szCs w:val="20"/>
              </w:rPr>
              <w:t>单薄的</w:t>
            </w:r>
            <w:r w:rsidR="00B235E9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还原。</w:t>
            </w:r>
          </w:p>
          <w:p w14:paraId="0B84F5F6" w14:textId="15A16F3A" w:rsidR="00B235E9" w:rsidRPr="005C28D4" w:rsidRDefault="005C28D4" w:rsidP="005C28D4">
            <w:pPr>
              <w:rPr>
                <w:rFonts w:hint="eastAsia"/>
              </w:rPr>
            </w:pPr>
            <w:r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2、</w:t>
            </w:r>
            <w:r w:rsidR="00B235E9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从司法裁判的</w:t>
            </w:r>
            <w:r w:rsidR="00FB36EA">
              <w:rPr>
                <w:rFonts w:asciiTheme="minorEastAsia" w:hAnsiTheme="minorEastAsia" w:cs="Times New Roman" w:hint="eastAsia"/>
                <w:sz w:val="28"/>
                <w:szCs w:val="20"/>
              </w:rPr>
              <w:t>实体、</w:t>
            </w:r>
            <w:r w:rsidR="00B235E9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程序</w:t>
            </w:r>
            <w:r w:rsidR="00FB36EA">
              <w:rPr>
                <w:rFonts w:asciiTheme="minorEastAsia" w:hAnsiTheme="minorEastAsia" w:cs="Times New Roman" w:hint="eastAsia"/>
                <w:sz w:val="28"/>
                <w:szCs w:val="20"/>
              </w:rPr>
              <w:t>与</w:t>
            </w:r>
            <w:r w:rsidR="00B235E9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实践</w:t>
            </w:r>
            <w:r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效果</w:t>
            </w:r>
            <w:r w:rsidR="00B235E9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解读</w:t>
            </w:r>
            <w:r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官方法典</w:t>
            </w:r>
            <w:r w:rsidR="002F4138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中</w:t>
            </w:r>
            <w:r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的</w:t>
            </w:r>
            <w:r w:rsidR="002F4138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律</w:t>
            </w:r>
            <w:r w:rsidR="00B235E9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法文本及其立法原意，对传统儒家法政理论</w:t>
            </w:r>
            <w:r w:rsidR="002F4138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宜</w:t>
            </w:r>
            <w:r w:rsidR="00B235E9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进行有</w:t>
            </w:r>
            <w:r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一定</w:t>
            </w:r>
            <w:r w:rsidR="00B235E9"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深度的梳理和阐释。</w:t>
            </w:r>
          </w:p>
        </w:tc>
      </w:tr>
      <w:tr w:rsidR="005844CD" w:rsidRPr="005844CD" w14:paraId="1A803152" w14:textId="77777777" w:rsidTr="004F23E5">
        <w:trPr>
          <w:trHeight w:val="269"/>
        </w:trPr>
        <w:tc>
          <w:tcPr>
            <w:tcW w:w="8522" w:type="dxa"/>
            <w:gridSpan w:val="5"/>
          </w:tcPr>
          <w:p w14:paraId="58B107AC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5844CD" w:rsidRPr="005844CD" w14:paraId="2C60EF4C" w14:textId="77777777" w:rsidTr="004F23E5">
        <w:trPr>
          <w:trHeight w:val="2481"/>
        </w:trPr>
        <w:tc>
          <w:tcPr>
            <w:tcW w:w="8522" w:type="dxa"/>
            <w:gridSpan w:val="5"/>
          </w:tcPr>
          <w:p w14:paraId="42F0D67A" w14:textId="407066E1" w:rsidR="005844CD" w:rsidRPr="002F4138" w:rsidRDefault="005C28D4" w:rsidP="005C28D4">
            <w:pPr>
              <w:rPr>
                <w:rFonts w:asciiTheme="minorEastAsia" w:hAnsiTheme="minorEastAsia" w:cs="Times New Roman" w:hint="eastAsia"/>
                <w:sz w:val="28"/>
                <w:szCs w:val="20"/>
              </w:rPr>
            </w:pPr>
            <w:r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在梳理清楚基本案情的前提下，应就某一个或某几个典型案例进行深描，并解释</w:t>
            </w:r>
            <w:r w:rsidR="002F4138">
              <w:rPr>
                <w:rFonts w:asciiTheme="minorEastAsia" w:hAnsiTheme="minorEastAsia" w:cs="Times New Roman" w:hint="eastAsia"/>
                <w:sz w:val="28"/>
                <w:szCs w:val="20"/>
              </w:rPr>
              <w:t>案件选择的</w:t>
            </w:r>
            <w:r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代表性或独特性。可着眼于司法裁判中的地方官、涉事两造、当地士绅、士子、胥吏等群体在案件中所扮演的角色，同时，结合经学在当时</w:t>
            </w:r>
            <w:r w:rsidR="002F4138">
              <w:rPr>
                <w:rFonts w:asciiTheme="minorEastAsia" w:hAnsiTheme="minorEastAsia" w:cs="Times New Roman" w:hint="eastAsia"/>
                <w:sz w:val="28"/>
                <w:szCs w:val="20"/>
              </w:rPr>
              <w:t>社会</w:t>
            </w:r>
            <w:r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的</w:t>
            </w:r>
            <w:r w:rsidR="002F4138">
              <w:rPr>
                <w:rFonts w:asciiTheme="minorEastAsia" w:hAnsiTheme="minorEastAsia" w:cs="Times New Roman" w:hint="eastAsia"/>
                <w:sz w:val="28"/>
                <w:szCs w:val="20"/>
              </w:rPr>
              <w:t>具体语境与</w:t>
            </w:r>
            <w:r w:rsidRPr="002F4138">
              <w:rPr>
                <w:rFonts w:asciiTheme="minorEastAsia" w:hAnsiTheme="minorEastAsia" w:cs="Times New Roman" w:hint="eastAsia"/>
                <w:sz w:val="28"/>
                <w:szCs w:val="20"/>
              </w:rPr>
              <w:t>关注重点进行义理上的法思想与法文化阐发</w:t>
            </w:r>
            <w:r w:rsidR="007C1965">
              <w:rPr>
                <w:rFonts w:asciiTheme="minorEastAsia" w:hAnsiTheme="minorEastAsia" w:cs="Times New Roman" w:hint="eastAsia"/>
                <w:sz w:val="28"/>
                <w:szCs w:val="20"/>
              </w:rPr>
              <w:t>。另，不应忽略政治史、经济史和社会史视角对解释法律文化现象的帮助。</w:t>
            </w:r>
          </w:p>
        </w:tc>
      </w:tr>
      <w:tr w:rsidR="005844CD" w:rsidRPr="005844CD" w14:paraId="42895FFB" w14:textId="77777777" w:rsidTr="004F23E5">
        <w:trPr>
          <w:trHeight w:val="269"/>
        </w:trPr>
        <w:tc>
          <w:tcPr>
            <w:tcW w:w="8522" w:type="dxa"/>
            <w:gridSpan w:val="5"/>
          </w:tcPr>
          <w:p w14:paraId="1DC8FC7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5844CD" w:rsidRPr="005844CD" w14:paraId="0225BFB6" w14:textId="77777777" w:rsidTr="004F23E5">
        <w:trPr>
          <w:trHeight w:val="1752"/>
        </w:trPr>
        <w:tc>
          <w:tcPr>
            <w:tcW w:w="8522" w:type="dxa"/>
            <w:gridSpan w:val="5"/>
          </w:tcPr>
          <w:p w14:paraId="2B33ED5D" w14:textId="61DADBB0" w:rsidR="005844CD" w:rsidRPr="005844CD" w:rsidRDefault="00EB6F0C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论文</w:t>
            </w:r>
          </w:p>
        </w:tc>
      </w:tr>
      <w:tr w:rsidR="005844CD" w:rsidRPr="005844CD" w14:paraId="42EDC13D" w14:textId="77777777" w:rsidTr="004F23E5">
        <w:trPr>
          <w:trHeight w:val="1422"/>
        </w:trPr>
        <w:tc>
          <w:tcPr>
            <w:tcW w:w="4381" w:type="dxa"/>
            <w:gridSpan w:val="3"/>
          </w:tcPr>
          <w:p w14:paraId="7D38620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lastRenderedPageBreak/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7716DB73" w14:textId="6E81A2BF" w:rsidR="005844CD" w:rsidRPr="005844CD" w:rsidRDefault="00D63B05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是</w:t>
            </w:r>
          </w:p>
        </w:tc>
      </w:tr>
    </w:tbl>
    <w:p w14:paraId="361B21BE" w14:textId="77777777" w:rsidR="005844CD" w:rsidRPr="005844CD" w:rsidRDefault="005844CD" w:rsidP="005844CD">
      <w:pPr>
        <w:jc w:val="center"/>
        <w:rPr>
          <w:b/>
          <w:sz w:val="32"/>
        </w:rPr>
      </w:pPr>
    </w:p>
    <w:sectPr w:rsidR="005844CD" w:rsidRPr="00584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93A45"/>
    <w:multiLevelType w:val="hybridMultilevel"/>
    <w:tmpl w:val="6C10426C"/>
    <w:lvl w:ilvl="0" w:tplc="3DB26AA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9387A31"/>
    <w:multiLevelType w:val="hybridMultilevel"/>
    <w:tmpl w:val="6DC0E0BE"/>
    <w:lvl w:ilvl="0" w:tplc="BD724EC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4CD"/>
    <w:rsid w:val="00057219"/>
    <w:rsid w:val="000A5870"/>
    <w:rsid w:val="000C2F88"/>
    <w:rsid w:val="002F4138"/>
    <w:rsid w:val="0032616E"/>
    <w:rsid w:val="0053042E"/>
    <w:rsid w:val="00564893"/>
    <w:rsid w:val="005844CD"/>
    <w:rsid w:val="005C28D4"/>
    <w:rsid w:val="007512D3"/>
    <w:rsid w:val="007C1965"/>
    <w:rsid w:val="00A324FD"/>
    <w:rsid w:val="00AD2953"/>
    <w:rsid w:val="00AE68CF"/>
    <w:rsid w:val="00B235E9"/>
    <w:rsid w:val="00B57F49"/>
    <w:rsid w:val="00C56448"/>
    <w:rsid w:val="00D63B05"/>
    <w:rsid w:val="00EB6F0C"/>
    <w:rsid w:val="00FB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0F4D9"/>
  <w15:docId w15:val="{5BFDC075-4CD5-49BF-B7AA-9CBBAA34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5E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67</Words>
  <Characters>386</Characters>
  <Application>Microsoft Office Word</Application>
  <DocSecurity>0</DocSecurity>
  <Lines>3</Lines>
  <Paragraphs>1</Paragraphs>
  <ScaleCrop>false</ScaleCrop>
  <Company>Microsoft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1min</cp:lastModifiedBy>
  <cp:revision>16</cp:revision>
  <dcterms:created xsi:type="dcterms:W3CDTF">2024-10-21T12:37:00Z</dcterms:created>
  <dcterms:modified xsi:type="dcterms:W3CDTF">2024-10-28T12:28:00Z</dcterms:modified>
</cp:coreProperties>
</file>