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A7FF" w14:textId="77777777" w:rsidR="00613433" w:rsidRPr="00613433" w:rsidRDefault="00613433" w:rsidP="00613433">
      <w:pPr>
        <w:snapToGrid w:val="0"/>
        <w:spacing w:beforeLines="50" w:before="156" w:line="360" w:lineRule="auto"/>
        <w:rPr>
          <w:rFonts w:ascii="Times New Roman Regular" w:eastAsia="楷体_GB2312" w:hAnsi="Times New Roman Regular" w:cs="Times New Roman Regular"/>
          <w:spacing w:val="-6"/>
          <w:szCs w:val="21"/>
        </w:rPr>
      </w:pPr>
      <w:r w:rsidRPr="00613433">
        <w:rPr>
          <w:rFonts w:ascii="宋体" w:eastAsia="宋体" w:hAnsi="宋体" w:cs="Times New Roman Regular" w:hint="eastAsia"/>
          <w:color w:val="333333"/>
          <w:kern w:val="0"/>
          <w:sz w:val="24"/>
          <w:szCs w:val="24"/>
        </w:rPr>
        <w:t>附件三：</w:t>
      </w:r>
    </w:p>
    <w:p w14:paraId="2B569005" w14:textId="77777777" w:rsidR="00613433" w:rsidRPr="00613433" w:rsidRDefault="00613433" w:rsidP="00613433">
      <w:pPr>
        <w:spacing w:afterLines="50" w:after="156"/>
        <w:jc w:val="center"/>
        <w:rPr>
          <w:rFonts w:ascii="宋体" w:eastAsia="宋体" w:hAnsi="宋体" w:cs="宋体"/>
          <w:b/>
          <w:bCs/>
          <w:color w:val="333333"/>
          <w:kern w:val="0"/>
          <w:sz w:val="28"/>
          <w:szCs w:val="28"/>
        </w:rPr>
      </w:pPr>
      <w:r w:rsidRPr="00613433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北京大学基层单位团支部述职评议会议程说明（参考）</w:t>
      </w:r>
    </w:p>
    <w:p w14:paraId="32DFD401" w14:textId="77777777" w:rsidR="00613433" w:rsidRPr="00613433" w:rsidRDefault="00613433" w:rsidP="00613433">
      <w:pPr>
        <w:spacing w:afterLines="50" w:after="156" w:line="360" w:lineRule="auto"/>
        <w:jc w:val="left"/>
        <w:rPr>
          <w:rFonts w:ascii="宋体" w:eastAsia="宋体" w:hAnsi="宋体" w:cs="宋体"/>
          <w:b/>
          <w:bCs/>
          <w:sz w:val="24"/>
          <w:szCs w:val="24"/>
        </w:rPr>
      </w:pPr>
      <w:r w:rsidRPr="00613433">
        <w:rPr>
          <w:rFonts w:ascii="宋体" w:eastAsia="宋体" w:hAnsi="宋体" w:cs="宋体" w:hint="eastAsia"/>
          <w:b/>
          <w:bCs/>
          <w:sz w:val="24"/>
          <w:szCs w:val="24"/>
        </w:rPr>
        <w:t>一、述职评议会议程</w:t>
      </w:r>
    </w:p>
    <w:p w14:paraId="4FD4E914" w14:textId="77777777" w:rsidR="00613433" w:rsidRPr="00613433" w:rsidRDefault="00613433" w:rsidP="00613433">
      <w:pPr>
        <w:spacing w:afterLines="50" w:after="156" w:line="360" w:lineRule="auto"/>
        <w:ind w:firstLineChars="200" w:firstLine="482"/>
        <w:jc w:val="left"/>
        <w:rPr>
          <w:rFonts w:ascii="宋体" w:eastAsia="宋体" w:hAnsi="宋体" w:cs="宋体"/>
          <w:b/>
          <w:sz w:val="24"/>
          <w:szCs w:val="24"/>
        </w:rPr>
      </w:pPr>
      <w:r w:rsidRPr="00613433">
        <w:rPr>
          <w:rFonts w:ascii="宋体" w:eastAsia="宋体" w:hAnsi="宋体" w:cs="宋体" w:hint="eastAsia"/>
          <w:b/>
          <w:sz w:val="24"/>
          <w:szCs w:val="24"/>
        </w:rPr>
        <w:t>1.</w:t>
      </w:r>
      <w:r w:rsidRPr="00613433">
        <w:rPr>
          <w:rFonts w:ascii="宋体" w:eastAsia="宋体" w:hAnsi="宋体" w:cs="宋体"/>
          <w:b/>
          <w:sz w:val="24"/>
          <w:szCs w:val="24"/>
        </w:rPr>
        <w:t xml:space="preserve"> </w:t>
      </w:r>
      <w:r w:rsidRPr="00613433">
        <w:rPr>
          <w:rFonts w:ascii="宋体" w:eastAsia="宋体" w:hAnsi="宋体" w:cs="宋体" w:hint="eastAsia"/>
          <w:b/>
          <w:sz w:val="24"/>
          <w:szCs w:val="24"/>
        </w:rPr>
        <w:t>团支书述职</w:t>
      </w:r>
    </w:p>
    <w:p w14:paraId="35FE7F61" w14:textId="77777777" w:rsidR="00613433" w:rsidRPr="00613433" w:rsidRDefault="00613433" w:rsidP="00613433">
      <w:pPr>
        <w:spacing w:afterLines="50" w:after="156"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613433">
        <w:rPr>
          <w:rFonts w:ascii="宋体" w:eastAsia="宋体" w:hAnsi="宋体" w:cs="宋体" w:hint="eastAsia"/>
          <w:sz w:val="24"/>
          <w:szCs w:val="24"/>
        </w:rPr>
        <w:t>团支书参照团支部“对标定级”参考标准中的各项要求，可通过网络会议依次进行述职报告。要求述职过程中讲清本支部自评的时间、地点（线上会议不用汇报）、形式、参与人数、会议流程、自评结果等内容。</w:t>
      </w:r>
    </w:p>
    <w:p w14:paraId="7F698147" w14:textId="77777777" w:rsidR="00613433" w:rsidRPr="00613433" w:rsidRDefault="00613433" w:rsidP="00613433">
      <w:pPr>
        <w:spacing w:afterLines="50" w:after="156"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613433">
        <w:rPr>
          <w:rFonts w:ascii="宋体" w:eastAsia="宋体" w:hAnsi="宋体" w:cs="宋体" w:hint="eastAsia"/>
          <w:sz w:val="24"/>
          <w:szCs w:val="24"/>
        </w:rPr>
        <w:t>对于支部较多的单位，可将团支部分组，开展不同场次述职报告。</w:t>
      </w:r>
    </w:p>
    <w:p w14:paraId="0D918738" w14:textId="77777777" w:rsidR="00613433" w:rsidRPr="00613433" w:rsidRDefault="00613433" w:rsidP="00613433">
      <w:pPr>
        <w:spacing w:afterLines="50" w:after="156" w:line="360" w:lineRule="auto"/>
        <w:ind w:firstLineChars="200" w:firstLine="482"/>
        <w:jc w:val="left"/>
        <w:rPr>
          <w:rFonts w:ascii="宋体" w:eastAsia="宋体" w:hAnsi="宋体" w:cs="宋体"/>
          <w:b/>
          <w:sz w:val="24"/>
          <w:szCs w:val="24"/>
        </w:rPr>
      </w:pPr>
      <w:r w:rsidRPr="00613433">
        <w:rPr>
          <w:rFonts w:ascii="宋体" w:eastAsia="宋体" w:hAnsi="宋体" w:cs="宋体" w:hint="eastAsia"/>
          <w:b/>
          <w:color w:val="000000"/>
          <w:sz w:val="24"/>
          <w:szCs w:val="24"/>
        </w:rPr>
        <w:t>2.</w:t>
      </w:r>
      <w:r w:rsidRPr="00613433">
        <w:rPr>
          <w:rFonts w:ascii="宋体" w:eastAsia="宋体" w:hAnsi="宋体" w:cs="宋体"/>
          <w:b/>
          <w:color w:val="000000"/>
          <w:sz w:val="24"/>
          <w:szCs w:val="24"/>
        </w:rPr>
        <w:t xml:space="preserve"> </w:t>
      </w:r>
      <w:r w:rsidRPr="00613433">
        <w:rPr>
          <w:rFonts w:ascii="宋体" w:eastAsia="宋体" w:hAnsi="宋体" w:cs="宋体" w:hint="eastAsia"/>
          <w:b/>
          <w:color w:val="000000"/>
          <w:sz w:val="24"/>
          <w:szCs w:val="24"/>
        </w:rPr>
        <w:t>基层单位团委（总支）复</w:t>
      </w:r>
      <w:r w:rsidRPr="00613433">
        <w:rPr>
          <w:rFonts w:ascii="宋体" w:eastAsia="宋体" w:hAnsi="宋体" w:cs="宋体" w:hint="eastAsia"/>
          <w:b/>
          <w:sz w:val="24"/>
          <w:szCs w:val="24"/>
        </w:rPr>
        <w:t>核评级情况</w:t>
      </w:r>
    </w:p>
    <w:p w14:paraId="22FD1DBA" w14:textId="77777777" w:rsidR="00613433" w:rsidRPr="00613433" w:rsidRDefault="00613433" w:rsidP="00613433">
      <w:pPr>
        <w:spacing w:afterLines="50" w:after="156" w:line="360" w:lineRule="auto"/>
        <w:ind w:firstLineChars="200" w:firstLine="480"/>
        <w:jc w:val="left"/>
        <w:rPr>
          <w:rFonts w:ascii="宋体" w:eastAsia="宋体" w:hAnsi="宋体" w:cs="宋体"/>
          <w:color w:val="000000"/>
          <w:sz w:val="24"/>
          <w:szCs w:val="24"/>
        </w:rPr>
      </w:pPr>
      <w:r w:rsidRPr="00613433">
        <w:rPr>
          <w:rFonts w:ascii="宋体" w:eastAsia="宋体" w:hAnsi="宋体" w:cs="宋体" w:hint="eastAsia"/>
          <w:sz w:val="24"/>
          <w:szCs w:val="24"/>
        </w:rPr>
        <w:t>全部述职完毕后，基层院系团委（总支）负责人可针对述职过程中存在的问题进行询问，并做简单总结。复核时，应针对各支部述职情况，汇总评委意见，给出复评星级。若复评星级与自评不一致</w:t>
      </w:r>
      <w:r w:rsidRPr="00613433">
        <w:rPr>
          <w:rFonts w:ascii="宋体" w:eastAsia="宋体" w:hAnsi="宋体" w:cs="宋体" w:hint="eastAsia"/>
          <w:color w:val="000000"/>
          <w:sz w:val="24"/>
          <w:szCs w:val="24"/>
        </w:rPr>
        <w:t>，各单位团委</w:t>
      </w:r>
      <w:r w:rsidRPr="00613433">
        <w:rPr>
          <w:rFonts w:ascii="宋体" w:eastAsia="宋体" w:hAnsi="宋体" w:cs="宋体" w:hint="eastAsia"/>
          <w:sz w:val="24"/>
          <w:szCs w:val="24"/>
        </w:rPr>
        <w:t>（总支）</w:t>
      </w:r>
      <w:r w:rsidRPr="00613433">
        <w:rPr>
          <w:rFonts w:ascii="宋体" w:eastAsia="宋体" w:hAnsi="宋体" w:cs="宋体" w:hint="eastAsia"/>
          <w:color w:val="000000"/>
          <w:sz w:val="24"/>
          <w:szCs w:val="24"/>
        </w:rPr>
        <w:t>负责人应及时向相应团支部说明情况。</w:t>
      </w:r>
    </w:p>
    <w:p w14:paraId="636A2CC1" w14:textId="77777777" w:rsidR="00613433" w:rsidRPr="00613433" w:rsidRDefault="00613433" w:rsidP="00613433">
      <w:pPr>
        <w:spacing w:afterLines="50" w:after="156"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613433">
        <w:rPr>
          <w:rFonts w:ascii="宋体" w:eastAsia="宋体" w:hAnsi="宋体" w:cs="宋体" w:hint="eastAsia"/>
          <w:sz w:val="24"/>
          <w:szCs w:val="24"/>
        </w:rPr>
        <w:t>对四星以上团支部给予表扬激励，并对星级较低或后进团支部、软弱涣散团支部提出整改意见。</w:t>
      </w:r>
    </w:p>
    <w:p w14:paraId="7B43CD30" w14:textId="77777777" w:rsidR="00613433" w:rsidRPr="00613433" w:rsidRDefault="00613433" w:rsidP="00613433">
      <w:pPr>
        <w:spacing w:afterLines="50" w:after="156" w:line="360" w:lineRule="auto"/>
        <w:ind w:firstLineChars="200" w:firstLine="482"/>
        <w:jc w:val="left"/>
        <w:rPr>
          <w:rFonts w:ascii="宋体" w:eastAsia="宋体" w:hAnsi="宋体" w:cs="宋体"/>
          <w:b/>
          <w:sz w:val="24"/>
          <w:szCs w:val="24"/>
        </w:rPr>
      </w:pPr>
      <w:r w:rsidRPr="00613433">
        <w:rPr>
          <w:rFonts w:ascii="宋体" w:eastAsia="宋体" w:hAnsi="宋体" w:cs="宋体" w:hint="eastAsia"/>
          <w:b/>
          <w:sz w:val="24"/>
          <w:szCs w:val="24"/>
        </w:rPr>
        <w:t>3.</w:t>
      </w:r>
      <w:r w:rsidRPr="00613433">
        <w:rPr>
          <w:rFonts w:ascii="宋体" w:eastAsia="宋体" w:hAnsi="宋体" w:cs="宋体"/>
          <w:b/>
          <w:sz w:val="24"/>
          <w:szCs w:val="24"/>
        </w:rPr>
        <w:t xml:space="preserve"> </w:t>
      </w:r>
      <w:r w:rsidRPr="00613433">
        <w:rPr>
          <w:rFonts w:ascii="宋体" w:eastAsia="宋体" w:hAnsi="宋体" w:cs="宋体" w:hint="eastAsia"/>
          <w:b/>
          <w:sz w:val="24"/>
          <w:szCs w:val="24"/>
        </w:rPr>
        <w:t>总结工作，提出要求</w:t>
      </w:r>
    </w:p>
    <w:p w14:paraId="7323ABE9" w14:textId="77777777" w:rsidR="00613433" w:rsidRPr="00613433" w:rsidRDefault="00613433" w:rsidP="00613433">
      <w:pPr>
        <w:spacing w:afterLines="50" w:after="156"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613433">
        <w:rPr>
          <w:rFonts w:ascii="宋体" w:eastAsia="宋体" w:hAnsi="宋体" w:cs="宋体" w:hint="eastAsia"/>
          <w:sz w:val="24"/>
          <w:szCs w:val="24"/>
        </w:rPr>
        <w:t>各单位团委（总支）负责人结合本次“对标定级”工作述职和复评情况，对前一阶段团支部工作做出总结评价，并对下一阶段各团支部如何提升工作效率、增强组织力与凝聚力进行安排部署。</w:t>
      </w:r>
    </w:p>
    <w:p w14:paraId="3A87050D" w14:textId="77777777" w:rsidR="00613433" w:rsidRPr="00613433" w:rsidRDefault="00613433" w:rsidP="00613433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</w:p>
    <w:p w14:paraId="68D9A3DA" w14:textId="77777777" w:rsidR="00613433" w:rsidRPr="00613433" w:rsidRDefault="00613433" w:rsidP="00613433">
      <w:pPr>
        <w:spacing w:afterLines="50" w:after="156" w:line="360" w:lineRule="auto"/>
        <w:jc w:val="left"/>
        <w:rPr>
          <w:rFonts w:ascii="宋体" w:eastAsia="宋体" w:hAnsi="宋体" w:cs="宋体"/>
          <w:b/>
          <w:bCs/>
          <w:sz w:val="24"/>
          <w:szCs w:val="24"/>
        </w:rPr>
      </w:pPr>
      <w:r w:rsidRPr="00613433">
        <w:rPr>
          <w:rFonts w:ascii="宋体" w:eastAsia="宋体" w:hAnsi="宋体" w:cs="宋体" w:hint="eastAsia"/>
          <w:b/>
          <w:bCs/>
          <w:sz w:val="24"/>
          <w:szCs w:val="24"/>
        </w:rPr>
        <w:t>二、会后总结</w:t>
      </w:r>
    </w:p>
    <w:p w14:paraId="006FE420" w14:textId="77777777" w:rsidR="00613433" w:rsidRPr="00613433" w:rsidRDefault="00613433" w:rsidP="00613433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613433">
        <w:rPr>
          <w:rFonts w:ascii="宋体" w:eastAsia="宋体" w:hAnsi="宋体" w:cs="宋体" w:hint="eastAsia"/>
          <w:sz w:val="24"/>
          <w:szCs w:val="24"/>
        </w:rPr>
        <w:t>述职评议会结束后，各单位须填写《北京大学基层单位团支部“对标定级”总评分表》（附件四），并通知各团支部“对标定级”最终结果。</w:t>
      </w:r>
    </w:p>
    <w:p w14:paraId="5F8F51C0" w14:textId="479AE3EA" w:rsidR="00613433" w:rsidRPr="00613433" w:rsidRDefault="00613433" w:rsidP="00613433">
      <w:pPr>
        <w:widowControl/>
        <w:jc w:val="left"/>
        <w:rPr>
          <w:rFonts w:ascii="宋体" w:eastAsia="宋体" w:hAnsi="宋体" w:cs="宋体"/>
          <w:sz w:val="24"/>
          <w:szCs w:val="24"/>
        </w:rPr>
      </w:pPr>
    </w:p>
    <w:sectPr w:rsidR="00613433" w:rsidRPr="00613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601D" w14:textId="77777777" w:rsidR="00B541ED" w:rsidRDefault="00B541ED" w:rsidP="00613433">
      <w:r>
        <w:separator/>
      </w:r>
    </w:p>
  </w:endnote>
  <w:endnote w:type="continuationSeparator" w:id="0">
    <w:p w14:paraId="4EFC50B5" w14:textId="77777777" w:rsidR="00B541ED" w:rsidRDefault="00B541ED" w:rsidP="0061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Regular">
    <w:altName w:val="Times New Roman"/>
    <w:charset w:val="00"/>
    <w:family w:val="auto"/>
    <w:pitch w:val="default"/>
    <w:sig w:usb0="E0000AFF" w:usb1="00007843" w:usb2="00000001" w:usb3="00000000" w:csb0="400001BF" w:csb1="DFF70000"/>
  </w:font>
  <w:font w:name="楷体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4668" w14:textId="77777777" w:rsidR="00B541ED" w:rsidRDefault="00B541ED" w:rsidP="00613433">
      <w:r>
        <w:separator/>
      </w:r>
    </w:p>
  </w:footnote>
  <w:footnote w:type="continuationSeparator" w:id="0">
    <w:p w14:paraId="034C360D" w14:textId="77777777" w:rsidR="00B541ED" w:rsidRDefault="00B541ED" w:rsidP="00613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ED"/>
    <w:rsid w:val="00190A76"/>
    <w:rsid w:val="00613433"/>
    <w:rsid w:val="00B0282E"/>
    <w:rsid w:val="00B541ED"/>
    <w:rsid w:val="00B7112B"/>
    <w:rsid w:val="00C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A722D"/>
  <w15:chartTrackingRefBased/>
  <w15:docId w15:val="{CD44E6E8-5F0B-4982-B3C7-ABD00152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34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3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3433"/>
    <w:rPr>
      <w:sz w:val="18"/>
      <w:szCs w:val="18"/>
    </w:rPr>
  </w:style>
  <w:style w:type="table" w:styleId="a7">
    <w:name w:val="Table Grid"/>
    <w:basedOn w:val="a1"/>
    <w:qFormat/>
    <w:rsid w:val="00613433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yiyang huang</dc:creator>
  <cp:keywords/>
  <dc:description/>
  <cp:lastModifiedBy>yiyang huang</cp:lastModifiedBy>
  <cp:revision>3</cp:revision>
  <dcterms:created xsi:type="dcterms:W3CDTF">2024-01-18T04:19:00Z</dcterms:created>
  <dcterms:modified xsi:type="dcterms:W3CDTF">2024-01-18T04:21:00Z</dcterms:modified>
</cp:coreProperties>
</file>