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98"/>
        <w:gridCol w:w="1268"/>
        <w:gridCol w:w="968"/>
        <w:gridCol w:w="615"/>
        <w:gridCol w:w="566"/>
        <w:gridCol w:w="57"/>
        <w:gridCol w:w="1126"/>
        <w:gridCol w:w="285"/>
        <w:gridCol w:w="127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20" w:lineRule="exact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最高人民法院法律实习生报名推荐表（第十三批）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4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4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实习意向                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</w:rPr>
              <w:t>（填写刑事审判、民事审判、行政审判、知识产权或者司法行政）</w:t>
            </w:r>
          </w:p>
        </w:tc>
        <w:tc>
          <w:tcPr>
            <w:tcW w:w="17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  谓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签名：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及学校审核意见</w:t>
            </w:r>
          </w:p>
        </w:tc>
        <w:tc>
          <w:tcPr>
            <w:tcW w:w="8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（盖   章）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   职  务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>注:1.本表内容务必如实填写。如有虚假，即取消实习资格，并通报所在院校；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2.课业负担较重、难以保证全程参加实习活动的，建议不推荐；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3.各政法院校或具有多个法学院系的高校以校级主管部门推荐为准，同一学校请勿多部门、多院系重复推荐；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>4.请同时发送3分钟自我介绍视频（MP4）至接收邮箱：diaopeichu@163.com.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left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                                          填表人：</w:t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left"/>
        <w:rPr>
          <w:color w:val="FF0000"/>
          <w:sz w:val="15"/>
          <w:szCs w:val="1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 xml:space="preserve">                           填表日期：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ZGI3ZTY1MWE1OWYyMDI0MDZjY2RhNWJlMmYyMmIifQ=="/>
  </w:docVars>
  <w:rsids>
    <w:rsidRoot w:val="0D6B5E2F"/>
    <w:rsid w:val="0D6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438</Words>
  <Characters>463</Characters>
  <Lines>0</Lines>
  <Paragraphs>0</Paragraphs>
  <TotalTime>1</TotalTime>
  <ScaleCrop>false</ScaleCrop>
  <LinksUpToDate>false</LinksUpToDate>
  <CharactersWithSpaces>1011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2023-07-17T12:48:00Z</dcterms:created>
  <dc:creator>ZXW</dc:creator>
  <cp:lastModifiedBy>ZXW</cp:lastModifiedBy>
  <dcterms:modified xsi:type="dcterms:W3CDTF">2023-07-17T12:49:39Z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5073985EF5C742498FBFF3FD14654922_11</vt:lpwstr>
  </property>
</Properties>
</file>