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北京大学第</w:t>
      </w:r>
      <w:r>
        <w:rPr>
          <w:rFonts w:hint="eastAsia"/>
          <w:b/>
          <w:sz w:val="32"/>
          <w:lang w:val="en-US" w:eastAsia="zh-CN"/>
        </w:rPr>
        <w:t>30</w:t>
      </w:r>
      <w:r>
        <w:rPr>
          <w:rFonts w:hint="eastAsia"/>
          <w:b/>
          <w:sz w:val="32"/>
        </w:rPr>
        <w:t>届“</w:t>
      </w:r>
      <w:r>
        <w:rPr>
          <w:b/>
          <w:sz w:val="32"/>
        </w:rPr>
        <w:t>挑战杯</w:t>
      </w:r>
      <w:r>
        <w:rPr>
          <w:rFonts w:hint="eastAsia"/>
          <w:b/>
          <w:sz w:val="32"/>
        </w:rPr>
        <w:t>”法学院研究课题征集表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1"/>
        <w:gridCol w:w="1935"/>
        <w:gridCol w:w="585"/>
        <w:gridCol w:w="1185"/>
        <w:gridCol w:w="29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861" w:type="dxa"/>
          </w:tcPr>
          <w:p>
            <w:pPr>
              <w:jc w:val="center"/>
              <w:rPr>
                <w:rFonts w:ascii="微软雅黑" w:hAnsi="微软雅黑" w:eastAsia="微软雅黑" w:cs="Times New Roman"/>
                <w:sz w:val="28"/>
                <w:szCs w:val="20"/>
              </w:rPr>
            </w:pPr>
            <w:r>
              <w:rPr>
                <w:rFonts w:hint="eastAsia" w:ascii="微软雅黑" w:hAnsi="微软雅黑" w:eastAsia="微软雅黑" w:cs="Times New Roman"/>
                <w:sz w:val="28"/>
                <w:szCs w:val="20"/>
              </w:rPr>
              <w:t>姓名</w:t>
            </w:r>
          </w:p>
        </w:tc>
        <w:tc>
          <w:tcPr>
            <w:tcW w:w="1935" w:type="dxa"/>
          </w:tcPr>
          <w:p>
            <w:pPr>
              <w:jc w:val="center"/>
              <w:rPr>
                <w:rFonts w:hint="eastAsia" w:ascii="微软雅黑" w:hAnsi="微软雅黑" w:eastAsia="微软雅黑" w:cs="Times New Roman"/>
                <w:sz w:val="28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sz w:val="28"/>
                <w:szCs w:val="20"/>
                <w:lang w:val="en-US" w:eastAsia="zh-CN"/>
              </w:rPr>
              <w:t>张平</w:t>
            </w:r>
          </w:p>
        </w:tc>
        <w:tc>
          <w:tcPr>
            <w:tcW w:w="1770" w:type="dxa"/>
            <w:gridSpan w:val="2"/>
          </w:tcPr>
          <w:p>
            <w:pPr>
              <w:jc w:val="center"/>
              <w:rPr>
                <w:rFonts w:ascii="微软雅黑" w:hAnsi="微软雅黑" w:eastAsia="微软雅黑" w:cs="Times New Roman"/>
                <w:sz w:val="28"/>
                <w:szCs w:val="20"/>
              </w:rPr>
            </w:pPr>
            <w:r>
              <w:rPr>
                <w:rFonts w:hint="eastAsia" w:ascii="微软雅黑" w:hAnsi="微软雅黑" w:eastAsia="微软雅黑" w:cs="Times New Roman"/>
                <w:sz w:val="28"/>
                <w:szCs w:val="20"/>
              </w:rPr>
              <w:t>联系电话</w:t>
            </w:r>
          </w:p>
        </w:tc>
        <w:tc>
          <w:tcPr>
            <w:tcW w:w="2956" w:type="dxa"/>
          </w:tcPr>
          <w:p>
            <w:pPr>
              <w:jc w:val="center"/>
              <w:rPr>
                <w:rFonts w:hint="default" w:ascii="微软雅黑" w:hAnsi="微软雅黑" w:eastAsia="微软雅黑" w:cs="Times New Roman"/>
                <w:sz w:val="28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sz w:val="28"/>
                <w:szCs w:val="20"/>
                <w:lang w:val="en-US" w:eastAsia="zh-CN"/>
              </w:rPr>
              <w:t>13601021866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861" w:type="dxa"/>
          </w:tcPr>
          <w:p>
            <w:pPr>
              <w:jc w:val="center"/>
              <w:rPr>
                <w:rFonts w:ascii="微软雅黑" w:hAnsi="微软雅黑" w:eastAsia="微软雅黑" w:cs="Times New Roman"/>
                <w:sz w:val="28"/>
                <w:szCs w:val="20"/>
              </w:rPr>
            </w:pPr>
            <w:r>
              <w:rPr>
                <w:rFonts w:hint="eastAsia" w:ascii="微软雅黑" w:hAnsi="微软雅黑" w:eastAsia="微软雅黑" w:cs="Times New Roman"/>
                <w:sz w:val="28"/>
                <w:szCs w:val="20"/>
              </w:rPr>
              <w:t>邮箱</w:t>
            </w:r>
          </w:p>
        </w:tc>
        <w:tc>
          <w:tcPr>
            <w:tcW w:w="6661" w:type="dxa"/>
            <w:gridSpan w:val="4"/>
          </w:tcPr>
          <w:p>
            <w:pPr>
              <w:spacing w:line="480" w:lineRule="auto"/>
              <w:jc w:val="center"/>
              <w:rPr>
                <w:rFonts w:hint="default" w:ascii="微软雅黑" w:hAnsi="微软雅黑" w:eastAsia="微软雅黑" w:cs="Times New Roman"/>
                <w:sz w:val="28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sz w:val="28"/>
                <w:szCs w:val="20"/>
                <w:lang w:val="en-US" w:eastAsia="zh-CN"/>
              </w:rPr>
              <w:t>hellopku@pku.edu.cn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861" w:type="dxa"/>
          </w:tcPr>
          <w:p>
            <w:pPr>
              <w:jc w:val="center"/>
              <w:rPr>
                <w:rFonts w:ascii="微软雅黑" w:hAnsi="微软雅黑" w:eastAsia="微软雅黑" w:cs="Times New Roman"/>
                <w:sz w:val="28"/>
                <w:szCs w:val="20"/>
              </w:rPr>
            </w:pPr>
            <w:r>
              <w:rPr>
                <w:rFonts w:hint="eastAsia" w:ascii="微软雅黑" w:hAnsi="微软雅黑" w:eastAsia="微软雅黑" w:cs="Times New Roman"/>
                <w:sz w:val="28"/>
                <w:szCs w:val="20"/>
              </w:rPr>
              <w:t>课题名称</w:t>
            </w:r>
          </w:p>
        </w:tc>
        <w:tc>
          <w:tcPr>
            <w:tcW w:w="6661" w:type="dxa"/>
            <w:gridSpan w:val="4"/>
          </w:tcPr>
          <w:p>
            <w:pPr>
              <w:jc w:val="both"/>
              <w:rPr>
                <w:rFonts w:hint="default" w:ascii="微软雅黑" w:hAnsi="微软雅黑" w:eastAsia="微软雅黑" w:cs="Times New Roman"/>
                <w:sz w:val="28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sz w:val="28"/>
                <w:szCs w:val="20"/>
                <w:lang w:val="en-US" w:eastAsia="zh-CN"/>
              </w:rPr>
              <w:t>开放创新与知识产权强保护的制度协调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8522" w:type="dxa"/>
            <w:gridSpan w:val="5"/>
          </w:tcPr>
          <w:p>
            <w:pPr>
              <w:jc w:val="center"/>
              <w:rPr>
                <w:rFonts w:ascii="微软雅黑" w:hAnsi="微软雅黑" w:eastAsia="微软雅黑" w:cs="Times New Roman"/>
                <w:sz w:val="28"/>
                <w:szCs w:val="20"/>
              </w:rPr>
            </w:pPr>
            <w:r>
              <w:rPr>
                <w:rFonts w:hint="eastAsia" w:ascii="微软雅黑" w:hAnsi="微软雅黑" w:eastAsia="微软雅黑" w:cs="Times New Roman"/>
                <w:sz w:val="28"/>
                <w:szCs w:val="20"/>
              </w:rPr>
              <w:t>关于课题内容及研究难点的提示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6" w:hRule="atLeast"/>
        </w:trPr>
        <w:tc>
          <w:tcPr>
            <w:tcW w:w="8522" w:type="dxa"/>
            <w:gridSpan w:val="5"/>
          </w:tcPr>
          <w:p>
            <w:pPr>
              <w:jc w:val="left"/>
              <w:rPr>
                <w:rFonts w:hint="default" w:ascii="微软雅黑" w:hAnsi="微软雅黑" w:eastAsia="微软雅黑" w:cs="Times New Roman"/>
                <w:sz w:val="28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sz w:val="28"/>
                <w:szCs w:val="20"/>
                <w:lang w:val="en-US" w:eastAsia="zh-CN"/>
              </w:rPr>
              <w:t>国家提倡开放创新，在十四五规划纲要中鼓励软件开源、硬件开源、数据开放、知识产权授权开放等一系列鼓励开放创新、知识共享的措施；同时，我国制定了知识产权强国纲要，提出知识产权强保护目标，增加知识产权在GDP中的贡献以及国际竞争力。如何在制度上和实践中处理好“不过度强调垄断的开放精神</w:t>
            </w:r>
            <w:r>
              <w:rPr>
                <w:rFonts w:hint="default" w:ascii="微软雅黑" w:hAnsi="微软雅黑" w:eastAsia="微软雅黑" w:cs="Times New Roman"/>
                <w:sz w:val="28"/>
                <w:szCs w:val="20"/>
                <w:lang w:val="en-US" w:eastAsia="zh-CN"/>
              </w:rPr>
              <w:t>”</w:t>
            </w:r>
            <w:r>
              <w:rPr>
                <w:rFonts w:hint="eastAsia" w:ascii="微软雅黑" w:hAnsi="微软雅黑" w:eastAsia="微软雅黑" w:cs="Times New Roman"/>
                <w:sz w:val="28"/>
                <w:szCs w:val="20"/>
                <w:lang w:val="en-US" w:eastAsia="zh-CN"/>
              </w:rPr>
              <w:t>以及</w:t>
            </w:r>
            <w:r>
              <w:rPr>
                <w:rFonts w:hint="default" w:ascii="微软雅黑" w:hAnsi="微软雅黑" w:eastAsia="微软雅黑" w:cs="Times New Roman"/>
                <w:sz w:val="28"/>
                <w:szCs w:val="20"/>
                <w:lang w:val="en-US" w:eastAsia="zh-CN"/>
              </w:rPr>
              <w:t>”</w:t>
            </w:r>
            <w:r>
              <w:rPr>
                <w:rFonts w:hint="eastAsia" w:ascii="微软雅黑" w:hAnsi="微软雅黑" w:eastAsia="微软雅黑" w:cs="Times New Roman"/>
                <w:sz w:val="28"/>
                <w:szCs w:val="20"/>
                <w:lang w:val="en-US" w:eastAsia="zh-CN"/>
              </w:rPr>
              <w:t>特别强调垄断知识产权保护</w:t>
            </w:r>
            <w:r>
              <w:rPr>
                <w:rFonts w:hint="default" w:ascii="微软雅黑" w:hAnsi="微软雅黑" w:eastAsia="微软雅黑" w:cs="Times New Roman"/>
                <w:sz w:val="28"/>
                <w:szCs w:val="20"/>
                <w:lang w:val="en-US" w:eastAsia="zh-CN"/>
              </w:rPr>
              <w:t>”</w:t>
            </w:r>
            <w:r>
              <w:rPr>
                <w:rFonts w:hint="eastAsia" w:ascii="微软雅黑" w:hAnsi="微软雅黑" w:eastAsia="微软雅黑" w:cs="Times New Roman"/>
                <w:sz w:val="28"/>
                <w:szCs w:val="20"/>
                <w:lang w:val="en-US" w:eastAsia="zh-CN"/>
              </w:rPr>
              <w:t>这两种不同模式的冲突.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8522" w:type="dxa"/>
            <w:gridSpan w:val="5"/>
          </w:tcPr>
          <w:p>
            <w:pPr>
              <w:jc w:val="center"/>
              <w:rPr>
                <w:rFonts w:ascii="微软雅黑" w:hAnsi="微软雅黑" w:eastAsia="微软雅黑" w:cs="Times New Roman"/>
                <w:sz w:val="28"/>
                <w:szCs w:val="20"/>
              </w:rPr>
            </w:pPr>
            <w:r>
              <w:rPr>
                <w:rFonts w:hint="eastAsia" w:ascii="微软雅黑" w:hAnsi="微软雅黑" w:eastAsia="微软雅黑" w:cs="Times New Roman"/>
                <w:sz w:val="28"/>
                <w:szCs w:val="20"/>
              </w:rPr>
              <w:t>关于课题研究方法的提示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1" w:hRule="atLeast"/>
        </w:trPr>
        <w:tc>
          <w:tcPr>
            <w:tcW w:w="8522" w:type="dxa"/>
            <w:gridSpan w:val="5"/>
          </w:tcPr>
          <w:p>
            <w:pPr>
              <w:jc w:val="left"/>
              <w:rPr>
                <w:rFonts w:hint="default" w:ascii="微软雅黑" w:hAnsi="微软雅黑" w:eastAsia="微软雅黑" w:cs="Times New Roman"/>
                <w:sz w:val="28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sz w:val="28"/>
                <w:szCs w:val="20"/>
                <w:lang w:val="en-US" w:eastAsia="zh-CN"/>
              </w:rPr>
              <w:t>知识产权各部门法的修订、国家政策规定、知识产权司法及行政保护趋势、科技界的实践及法律界的主要观点。描绘出开放创新与知识产权保护的关系及冲突要点，最后提出分析评论观点。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8522" w:type="dxa"/>
            <w:gridSpan w:val="5"/>
          </w:tcPr>
          <w:p>
            <w:pPr>
              <w:jc w:val="center"/>
              <w:rPr>
                <w:rFonts w:ascii="微软雅黑" w:hAnsi="微软雅黑" w:eastAsia="微软雅黑" w:cs="Times New Roman"/>
                <w:sz w:val="28"/>
                <w:szCs w:val="20"/>
              </w:rPr>
            </w:pPr>
            <w:r>
              <w:rPr>
                <w:rFonts w:hint="eastAsia" w:ascii="微软雅黑" w:hAnsi="微软雅黑" w:eastAsia="微软雅黑" w:cs="Times New Roman"/>
                <w:sz w:val="28"/>
                <w:szCs w:val="20"/>
              </w:rPr>
              <w:t>预期的成果及形式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7" w:hRule="atLeast"/>
        </w:trPr>
        <w:tc>
          <w:tcPr>
            <w:tcW w:w="8522" w:type="dxa"/>
            <w:gridSpan w:val="5"/>
          </w:tcPr>
          <w:p>
            <w:pPr>
              <w:jc w:val="center"/>
              <w:rPr>
                <w:rFonts w:hint="default" w:ascii="微软雅黑" w:hAnsi="微软雅黑" w:eastAsia="微软雅黑" w:cs="Times New Roman"/>
                <w:sz w:val="28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sz w:val="28"/>
                <w:szCs w:val="20"/>
                <w:lang w:val="en-US" w:eastAsia="zh-CN"/>
              </w:rPr>
              <w:t>论文或研究报告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2" w:hRule="atLeast"/>
        </w:trPr>
        <w:tc>
          <w:tcPr>
            <w:tcW w:w="4381" w:type="dxa"/>
            <w:gridSpan w:val="3"/>
          </w:tcPr>
          <w:p>
            <w:pPr>
              <w:jc w:val="center"/>
              <w:rPr>
                <w:rFonts w:ascii="微软雅黑" w:hAnsi="微软雅黑" w:eastAsia="微软雅黑" w:cs="Times New Roman"/>
                <w:sz w:val="28"/>
                <w:szCs w:val="20"/>
              </w:rPr>
            </w:pPr>
            <w:r>
              <w:rPr>
                <w:rFonts w:hint="eastAsia" w:ascii="微软雅黑" w:hAnsi="微软雅黑" w:eastAsia="微软雅黑" w:cs="Times New Roman"/>
                <w:sz w:val="28"/>
                <w:szCs w:val="20"/>
              </w:rPr>
              <w:t>您是否有兴趣对学生进行指导？</w:t>
            </w:r>
          </w:p>
        </w:tc>
        <w:tc>
          <w:tcPr>
            <w:tcW w:w="4141" w:type="dxa"/>
            <w:gridSpan w:val="2"/>
          </w:tcPr>
          <w:p>
            <w:pPr>
              <w:jc w:val="center"/>
              <w:rPr>
                <w:rFonts w:hint="default" w:ascii="微软雅黑" w:hAnsi="微软雅黑" w:eastAsia="微软雅黑" w:cs="Times New Roman"/>
                <w:sz w:val="28"/>
                <w:szCs w:val="20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微软雅黑" w:hAnsi="微软雅黑" w:eastAsia="微软雅黑" w:cs="Times New Roman"/>
                <w:sz w:val="28"/>
                <w:szCs w:val="20"/>
                <w:lang w:val="en-US" w:eastAsia="zh-CN"/>
              </w:rPr>
              <w:t>可以指导</w:t>
            </w:r>
          </w:p>
        </w:tc>
      </w:tr>
    </w:tbl>
    <w:p>
      <w:pPr>
        <w:jc w:val="center"/>
        <w:rPr>
          <w:b/>
          <w:sz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4CD"/>
    <w:rsid w:val="000C2F88"/>
    <w:rsid w:val="0032616E"/>
    <w:rsid w:val="00564893"/>
    <w:rsid w:val="005844CD"/>
    <w:rsid w:val="00AD2953"/>
    <w:rsid w:val="00AE68CF"/>
    <w:rsid w:val="00C56448"/>
    <w:rsid w:val="18AA0F4A"/>
    <w:rsid w:val="1A990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16</Words>
  <Characters>94</Characters>
  <Lines>1</Lines>
  <Paragraphs>1</Paragraphs>
  <TotalTime>20</TotalTime>
  <ScaleCrop>false</ScaleCrop>
  <LinksUpToDate>false</LinksUpToDate>
  <CharactersWithSpaces>109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2016-11-27T07:11:00Z</dcterms:created>
  <dc:creator>admin</dc:creator>
  <cp:lastModifiedBy>自由自在</cp:lastModifiedBy>
  <dcterms:modified xsi:type="dcterms:W3CDTF">2021-11-07T23:18:41Z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C5F241DD1C384463BD1039CAAE4622BE</vt:lpwstr>
  </property>
</Properties>
</file>