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70" w:rsidRP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420" w:firstLineChars="0" w:firstLine="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beforeLines="50" w:before="156" w:line="480" w:lineRule="exact"/>
        <w:ind w:right="26" w:firstLineChars="0" w:firstLine="0"/>
        <w:jc w:val="center"/>
        <w:rPr>
          <w:rFonts w:ascii="仿宋_GB2312" w:eastAsia="仿宋_GB2312" w:hAnsi="宋体" w:hint="eastAsia"/>
          <w:b/>
          <w:sz w:val="30"/>
          <w:szCs w:val="30"/>
        </w:rPr>
      </w:pPr>
      <w:bookmarkStart w:id="0" w:name="_GoBack"/>
      <w:r>
        <w:rPr>
          <w:rFonts w:ascii="仿宋_GB2312" w:eastAsia="仿宋_GB2312" w:hAnsi="宋体" w:hint="eastAsia"/>
          <w:b/>
          <w:sz w:val="30"/>
          <w:szCs w:val="30"/>
        </w:rPr>
        <w:t>关于举办北京大学2015年度“学生优秀网络作品大赛”的通知</w:t>
      </w:r>
    </w:p>
    <w:bookmarkEnd w:id="0"/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420" w:firstLineChars="0" w:firstLine="0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北京大学首届校园网络文化节”主题为“点赞新青年”。为丰富优秀网络文化产品的供给，积极探索网络思想政治教育形式载体的创新，文化节组织方面向所有全日制在校学生，正式启动2015年原创（即网络发表时间为2015年1月1日至提交截止日前）优秀网络作品征集与评选，具体安排如下：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51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一、征集类型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1．摄影类：用相机等记录文明行为、精彩瞬间、感人时刻，定格青春风景，分享成长印象。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</w:t>
      </w:r>
      <w:proofErr w:type="gramStart"/>
      <w:r>
        <w:rPr>
          <w:rFonts w:ascii="仿宋_GB2312" w:eastAsia="仿宋_GB2312" w:hint="eastAsia"/>
          <w:sz w:val="28"/>
          <w:szCs w:val="28"/>
        </w:rPr>
        <w:t>网文类</w:t>
      </w:r>
      <w:proofErr w:type="gramEnd"/>
      <w:r>
        <w:rPr>
          <w:rFonts w:ascii="仿宋_GB2312" w:eastAsia="仿宋_GB2312" w:hint="eastAsia"/>
          <w:sz w:val="28"/>
          <w:szCs w:val="28"/>
        </w:rPr>
        <w:t>：从抒发爱国情怀、树立报国志向、解析社会热点、分享成长故事等角度，撰写有吸引力、有感染力的网络文章；鼓励从网络文明角度切入，针对健康上网、节制用网等主题进行热点分析。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</w:t>
      </w:r>
      <w:proofErr w:type="gramStart"/>
      <w:r>
        <w:rPr>
          <w:rFonts w:ascii="仿宋_GB2312" w:eastAsia="仿宋_GB2312" w:hint="eastAsia"/>
          <w:sz w:val="28"/>
          <w:szCs w:val="28"/>
        </w:rPr>
        <w:t>动漫类</w:t>
      </w:r>
      <w:proofErr w:type="gramEnd"/>
      <w:r>
        <w:rPr>
          <w:rFonts w:ascii="仿宋_GB2312" w:eastAsia="仿宋_GB2312" w:hint="eastAsia"/>
          <w:sz w:val="28"/>
          <w:szCs w:val="28"/>
        </w:rPr>
        <w:t>：创作贴近日常思想、学习、工作和生活实际，在思想融入、情景设计、表达演绎、剪辑制作等方面具有较高的水平，能体现正确价值导向，引发情感共鸣的</w:t>
      </w:r>
      <w:proofErr w:type="gramStart"/>
      <w:r>
        <w:rPr>
          <w:rFonts w:ascii="仿宋_GB2312" w:eastAsia="仿宋_GB2312" w:hint="eastAsia"/>
          <w:sz w:val="28"/>
          <w:szCs w:val="28"/>
        </w:rPr>
        <w:t>优秀动漫作品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</w:t>
      </w:r>
      <w:proofErr w:type="gramStart"/>
      <w:r>
        <w:rPr>
          <w:rFonts w:ascii="仿宋_GB2312" w:eastAsia="仿宋_GB2312" w:hint="eastAsia"/>
          <w:sz w:val="28"/>
          <w:szCs w:val="28"/>
        </w:rPr>
        <w:t>微电影</w:t>
      </w:r>
      <w:proofErr w:type="gramEnd"/>
      <w:r>
        <w:rPr>
          <w:rFonts w:ascii="仿宋_GB2312" w:eastAsia="仿宋_GB2312" w:hint="eastAsia"/>
          <w:sz w:val="28"/>
          <w:szCs w:val="28"/>
        </w:rPr>
        <w:t>类：以纪录片、故事片等形式，透过镜头来呈现北大学习、生活中的精彩故事，展示青年一代的青春风采和精神风貌。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5．创新创业类：很好体现敢为人先的创新精神，有力促进学生创新实践能力的提升，有助于在校园中营造积极向上创新文化的实践活动。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51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二、格式要求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1．摄影类：作品须是jpg格式的原始文件，不大于6MB，要求800</w:t>
      </w:r>
      <w:proofErr w:type="gramStart"/>
      <w:r>
        <w:rPr>
          <w:rFonts w:ascii="仿宋_GB2312" w:eastAsia="仿宋_GB2312" w:hint="eastAsia"/>
          <w:sz w:val="28"/>
          <w:szCs w:val="28"/>
        </w:rPr>
        <w:t>万像</w:t>
      </w:r>
      <w:proofErr w:type="gramEnd"/>
      <w:r>
        <w:rPr>
          <w:rFonts w:ascii="仿宋_GB2312" w:eastAsia="仿宋_GB2312" w:hint="eastAsia"/>
          <w:sz w:val="28"/>
          <w:szCs w:val="28"/>
        </w:rPr>
        <w:t>素以上，每张图片可配140字以内说明。图片故事作品必须以组图形式上传，照片数量必须在3张（包含3张）以上方可成为有效作品。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</w:t>
      </w:r>
      <w:proofErr w:type="gramStart"/>
      <w:r>
        <w:rPr>
          <w:rFonts w:ascii="仿宋_GB2312" w:eastAsia="仿宋_GB2312" w:hint="eastAsia"/>
          <w:sz w:val="28"/>
          <w:szCs w:val="28"/>
        </w:rPr>
        <w:t>网文类</w:t>
      </w:r>
      <w:proofErr w:type="gramEnd"/>
      <w:r>
        <w:rPr>
          <w:rFonts w:ascii="仿宋_GB2312" w:eastAsia="仿宋_GB2312" w:hint="eastAsia"/>
          <w:sz w:val="28"/>
          <w:szCs w:val="28"/>
        </w:rPr>
        <w:t>：体裁不限，鼓励创新，字数不超过5000字，允许在</w:t>
      </w:r>
      <w:r>
        <w:rPr>
          <w:rFonts w:ascii="仿宋_GB2312" w:eastAsia="仿宋_GB2312" w:hint="eastAsia"/>
          <w:sz w:val="28"/>
          <w:szCs w:val="28"/>
        </w:rPr>
        <w:lastRenderedPageBreak/>
        <w:t>文章中配图表。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</w:t>
      </w:r>
      <w:proofErr w:type="gramStart"/>
      <w:r>
        <w:rPr>
          <w:rFonts w:ascii="仿宋_GB2312" w:eastAsia="仿宋_GB2312" w:hint="eastAsia"/>
          <w:sz w:val="28"/>
          <w:szCs w:val="28"/>
        </w:rPr>
        <w:t>动漫类</w:t>
      </w:r>
      <w:proofErr w:type="gramEnd"/>
      <w:r>
        <w:rPr>
          <w:rFonts w:ascii="仿宋_GB2312" w:eastAsia="仿宋_GB2312" w:hint="eastAsia"/>
          <w:sz w:val="28"/>
          <w:szCs w:val="28"/>
        </w:rPr>
        <w:t>：漫画作品投稿作品为四格漫画或单幅插画。画稿要求基于A4尺寸（210mm×297mm）纸张创作的作品，画稿四周请保留各2cm空白，画面要求清晰、标明页数；基于计算机或移动设备的新媒体作品，应符合手机动</w:t>
      </w:r>
      <w:proofErr w:type="gramStart"/>
      <w:r>
        <w:rPr>
          <w:rFonts w:ascii="仿宋_GB2312" w:eastAsia="仿宋_GB2312" w:hint="eastAsia"/>
          <w:sz w:val="28"/>
          <w:szCs w:val="28"/>
        </w:rPr>
        <w:t>漫行业</w:t>
      </w:r>
      <w:proofErr w:type="gramEnd"/>
      <w:r>
        <w:rPr>
          <w:rFonts w:ascii="仿宋_GB2312" w:eastAsia="仿宋_GB2312" w:hint="eastAsia"/>
          <w:sz w:val="28"/>
          <w:szCs w:val="28"/>
        </w:rPr>
        <w:t>标准等规范。提交电子图片格式要求为JPEG：RGB图，分辨率100 DPI（作品入围后，需另外提交TIFF文件）。阅读顺序可根据个人习惯选择从左到右或从右到左，需要在作品首页注明。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动画短片作品须为AVI、MOV、MP4格式原始作品，分辨率不小于1920px×1080px。作品时长原则上在10分钟以内，以5分钟左右为宜。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</w:t>
      </w:r>
      <w:proofErr w:type="gramStart"/>
      <w:r>
        <w:rPr>
          <w:rFonts w:ascii="仿宋_GB2312" w:eastAsia="仿宋_GB2312" w:hint="eastAsia"/>
          <w:sz w:val="28"/>
          <w:szCs w:val="28"/>
        </w:rPr>
        <w:t>微电影</w:t>
      </w:r>
      <w:proofErr w:type="gramEnd"/>
      <w:r>
        <w:rPr>
          <w:rFonts w:ascii="仿宋_GB2312" w:eastAsia="仿宋_GB2312" w:hint="eastAsia"/>
          <w:sz w:val="28"/>
          <w:szCs w:val="28"/>
        </w:rPr>
        <w:t>类：作品须为AVI、MOV、MP4格式原始作品，分辨率不小于1920px×1080px。作品时长原则上在10分钟以内，以5分钟左右为宜。画面清晰，声音清楚，提倡标注字幕。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5．创新创业类：参赛团队可分阶段提交具有创意或商业前景的产品或硬件、移动应用或软件和互联网创新项目的产品项目介绍说明PPT、产品项目DEMO（初稿）和商业规划书等。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三、选拔过程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1．宣传征集（9月30日-10月23日），报名仪式正式启动，9月30日开始正式提交报名材料，报名数额不限，对于符合活动作品要求的网络作品都有资格参与评选。经作者同意授权后，所有提交作品将在未名BBS、微博、</w:t>
      </w:r>
      <w:proofErr w:type="gramStart"/>
      <w:r>
        <w:rPr>
          <w:rFonts w:ascii="仿宋_GB2312" w:eastAsia="仿宋_GB2312" w:hint="eastAsia"/>
          <w:sz w:val="28"/>
          <w:szCs w:val="28"/>
        </w:rPr>
        <w:t>微信等</w:t>
      </w:r>
      <w:proofErr w:type="gramEnd"/>
      <w:r>
        <w:rPr>
          <w:rFonts w:ascii="仿宋_GB2312" w:eastAsia="仿宋_GB2312" w:hint="eastAsia"/>
          <w:sz w:val="28"/>
          <w:szCs w:val="28"/>
        </w:rPr>
        <w:t>网络平台轮播；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2．专家评审（10月26日-10月30日），邀请专家进行作品评审，根据五种不同类型标准，分别对五类作品进行评选。基本要求为符合本届校园网络文化节“点赞新青年”的主题，传递青春正能量，其中摄影、网文、</w:t>
      </w:r>
      <w:proofErr w:type="gramStart"/>
      <w:r>
        <w:rPr>
          <w:rFonts w:ascii="仿宋_GB2312" w:eastAsia="仿宋_GB2312" w:hint="eastAsia"/>
          <w:sz w:val="28"/>
          <w:szCs w:val="28"/>
        </w:rPr>
        <w:t>动漫和微电影</w:t>
      </w:r>
      <w:proofErr w:type="gramEnd"/>
      <w:r>
        <w:rPr>
          <w:rFonts w:ascii="仿宋_GB2312" w:eastAsia="仿宋_GB2312" w:hint="eastAsia"/>
          <w:sz w:val="28"/>
          <w:szCs w:val="28"/>
        </w:rPr>
        <w:t>类作品将重点考察网络影响力、内涵深度、制作水平等三项指标；创新创业类将就需求创新性、技术难度、产品价值、网络传播力、市场成效等指标进行评审；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3．奖励颁发（11月中下旬），在“校园网络文化建设师生座谈</w:t>
      </w:r>
      <w:r>
        <w:rPr>
          <w:rFonts w:ascii="仿宋_GB2312" w:eastAsia="仿宋_GB2312" w:hint="eastAsia"/>
          <w:sz w:val="28"/>
          <w:szCs w:val="28"/>
        </w:rPr>
        <w:lastRenderedPageBreak/>
        <w:t>会”上颁发证书及奖品。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51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四、奖励办法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1．依据作品类型分别评审，各设特等奖1名、一等奖1名、二等奖3名、三等奖5名；因作品实际情况，经评审专家合议，个别奖项可空缺；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2．颁发奖励证书；特等奖同时设奖金，其中摄影类、</w:t>
      </w:r>
      <w:proofErr w:type="gramStart"/>
      <w:r>
        <w:rPr>
          <w:rFonts w:ascii="仿宋_GB2312" w:eastAsia="仿宋_GB2312" w:hint="eastAsia"/>
          <w:sz w:val="28"/>
          <w:szCs w:val="28"/>
        </w:rPr>
        <w:t>网文类</w:t>
      </w:r>
      <w:proofErr w:type="gramEnd"/>
      <w:r>
        <w:rPr>
          <w:rFonts w:ascii="仿宋_GB2312" w:eastAsia="仿宋_GB2312" w:hint="eastAsia"/>
          <w:sz w:val="28"/>
          <w:szCs w:val="28"/>
        </w:rPr>
        <w:t>各3000元，</w:t>
      </w:r>
      <w:proofErr w:type="gramStart"/>
      <w:r>
        <w:rPr>
          <w:rFonts w:ascii="仿宋_GB2312" w:eastAsia="仿宋_GB2312" w:hint="eastAsia"/>
          <w:sz w:val="28"/>
          <w:szCs w:val="28"/>
        </w:rPr>
        <w:t>动漫类、微电影</w:t>
      </w:r>
      <w:proofErr w:type="gramEnd"/>
      <w:r>
        <w:rPr>
          <w:rFonts w:ascii="仿宋_GB2312" w:eastAsia="仿宋_GB2312" w:hint="eastAsia"/>
          <w:sz w:val="28"/>
          <w:szCs w:val="28"/>
        </w:rPr>
        <w:t>类各5000元，创新创业类8000元；其他奖项也将给予不同额度的奖金或实物奖励。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3．推荐参评“首届全国大学生网络文化节”和“首届全国高校网络宣传思想教育优秀作品评选”的对应竞赛单元。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51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五、参与方式与版权规范</w:t>
      </w:r>
    </w:p>
    <w:p w:rsidR="003D4470" w:rsidRDefault="003D4470" w:rsidP="003D4470">
      <w:pPr>
        <w:pStyle w:val="10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统一发送“2015北大网络作品大赛报名表”以及参赛作品至pkuwlzp2015@163.com，邮件主题以“姓名+参赛作品类型+联系方式”格式发送，邮件正文内注明作者信息（如是团队须注明全部成员信息）、联系方式与网上链接地址；网络传输不便的，可刻盘或拷贝后送达</w:t>
      </w:r>
      <w:proofErr w:type="gramStart"/>
      <w:r>
        <w:rPr>
          <w:rFonts w:ascii="仿宋_GB2312" w:eastAsia="仿宋_GB2312" w:hint="eastAsia"/>
          <w:sz w:val="28"/>
          <w:szCs w:val="28"/>
        </w:rPr>
        <w:t>新太</w:t>
      </w:r>
      <w:proofErr w:type="gramEnd"/>
      <w:r>
        <w:rPr>
          <w:rFonts w:ascii="仿宋_GB2312" w:eastAsia="仿宋_GB2312" w:hint="eastAsia"/>
          <w:sz w:val="28"/>
          <w:szCs w:val="28"/>
        </w:rPr>
        <w:t>阳学生中心202室；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2．提交作品之版权和著作权等相关事宜，由申报人负责；组织方经授权，拥有对参赛作品进行宣传推广、展览出版的权利。</w:t>
      </w:r>
    </w:p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420" w:firstLine="562"/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</w:t>
      </w: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咨询方式</w:t>
      </w:r>
    </w:p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420" w:firstLine="560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电话咨询：马老师  62765537</w:t>
      </w:r>
    </w:p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420" w:firstLine="560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微信咨询</w:t>
      </w:r>
      <w:proofErr w:type="gramEnd"/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：关注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“北大新青年”微信后</w:t>
      </w:r>
      <w:proofErr w:type="gramEnd"/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发送问题</w:t>
      </w:r>
    </w:p>
    <w:p w:rsidR="003D4470" w:rsidRDefault="003D4470" w:rsidP="003D4470">
      <w:pPr>
        <w:pStyle w:val="10"/>
        <w:adjustRightInd w:val="0"/>
        <w:snapToGrid w:val="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报名邮箱地址：pkuwlzp2015@163.com</w:t>
      </w:r>
    </w:p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420" w:firstLine="560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</w:p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420" w:firstLine="560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</w:p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420" w:firstLine="560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</w:p>
    <w:p w:rsidR="003D4470" w:rsidRDefault="003D4470" w:rsidP="003D4470">
      <w:pPr>
        <w:pStyle w:val="ListParagraph"/>
        <w:tabs>
          <w:tab w:val="left" w:pos="6945"/>
        </w:tabs>
        <w:adjustRightInd w:val="0"/>
        <w:snapToGrid w:val="0"/>
        <w:spacing w:line="480" w:lineRule="exact"/>
        <w:ind w:right="26" w:firstLineChars="1550" w:firstLine="4340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北京大学新青年网络文化工作室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1900" w:firstLine="532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2015年9月30日</w:t>
      </w:r>
    </w:p>
    <w:p w:rsidR="003D4470" w:rsidRDefault="003D4470" w:rsidP="003D4470">
      <w:pPr>
        <w:pStyle w:val="ListParagraph"/>
        <w:adjustRightInd w:val="0"/>
        <w:snapToGrid w:val="0"/>
        <w:spacing w:line="480" w:lineRule="exact"/>
        <w:ind w:firstLineChars="0" w:firstLine="0"/>
        <w:rPr>
          <w:rFonts w:hint="eastAsia"/>
          <w:kern w:val="0"/>
        </w:rPr>
      </w:pPr>
      <w:r>
        <w:rPr>
          <w:kern w:val="0"/>
        </w:rPr>
        <w:br w:type="page"/>
      </w:r>
    </w:p>
    <w:p w:rsidR="003D4470" w:rsidRDefault="003D4470" w:rsidP="003D4470">
      <w:pPr>
        <w:widowControl/>
        <w:wordWrap w:val="0"/>
        <w:spacing w:after="240" w:line="54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lastRenderedPageBreak/>
        <w:t>“2015北大网络作品大赛”报名表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896"/>
        <w:gridCol w:w="2506"/>
        <w:gridCol w:w="1701"/>
        <w:gridCol w:w="2184"/>
      </w:tblGrid>
      <w:tr w:rsidR="003D4470" w:rsidTr="006E66D2">
        <w:trPr>
          <w:trHeight w:val="752"/>
          <w:jc w:val="center"/>
        </w:trPr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作品名称</w:t>
            </w:r>
          </w:p>
        </w:tc>
        <w:tc>
          <w:tcPr>
            <w:tcW w:w="6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3D4470" w:rsidTr="006E66D2">
        <w:trPr>
          <w:trHeight w:val="875"/>
          <w:jc w:val="center"/>
        </w:trPr>
        <w:tc>
          <w:tcPr>
            <w:tcW w:w="21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作品类型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adjustRightInd w:val="0"/>
              <w:snapToGrid w:val="0"/>
              <w:spacing w:beforeLines="25" w:before="78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1.摄影类  2.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网文类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3.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动漫类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4.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微电影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类  5.创新创业类</w:t>
            </w:r>
          </w:p>
          <w:p w:rsidR="003D4470" w:rsidRDefault="003D4470" w:rsidP="006E66D2">
            <w:pPr>
              <w:widowControl/>
              <w:wordWrap w:val="0"/>
              <w:spacing w:beforeLines="25" w:before="78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（请在所选类别前划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“√”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3D4470" w:rsidTr="006E66D2">
        <w:trPr>
          <w:trHeight w:val="3046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作品</w:t>
            </w:r>
          </w:p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信息</w:t>
            </w:r>
          </w:p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简介</w:t>
            </w:r>
          </w:p>
        </w:tc>
        <w:tc>
          <w:tcPr>
            <w:tcW w:w="7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5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（限</w:t>
            </w:r>
            <w:r>
              <w:rPr>
                <w:rFonts w:ascii="宋体" w:hAnsi="宋体" w:cs="宋体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kern w:val="0"/>
                <w:szCs w:val="21"/>
              </w:rPr>
              <w:t>字以内，简介中注明网上链接地址）</w:t>
            </w:r>
          </w:p>
          <w:p w:rsidR="003D4470" w:rsidRDefault="003D4470" w:rsidP="006E66D2">
            <w:pPr>
              <w:widowControl/>
              <w:wordWrap w:val="0"/>
              <w:spacing w:line="54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3D4470" w:rsidRDefault="003D4470" w:rsidP="006E66D2">
            <w:pPr>
              <w:wordWrap w:val="0"/>
              <w:spacing w:line="54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D4470" w:rsidRDefault="003D4470" w:rsidP="006E66D2">
            <w:pPr>
              <w:wordWrap w:val="0"/>
              <w:spacing w:line="54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3D4470" w:rsidRDefault="003D4470" w:rsidP="006E66D2">
            <w:pPr>
              <w:wordWrap w:val="0"/>
              <w:spacing w:line="54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3D4470" w:rsidRDefault="003D4470" w:rsidP="006E66D2">
            <w:pPr>
              <w:wordWrap w:val="0"/>
              <w:spacing w:line="540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3D4470" w:rsidRDefault="003D4470" w:rsidP="006E66D2">
            <w:pPr>
              <w:wordWrap w:val="0"/>
              <w:spacing w:line="54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D4470" w:rsidRDefault="003D4470" w:rsidP="006E66D2">
            <w:pPr>
              <w:wordWrap w:val="0"/>
              <w:spacing w:line="54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D4470" w:rsidRDefault="003D4470" w:rsidP="006E66D2">
            <w:pPr>
              <w:wordWrap w:val="0"/>
              <w:spacing w:line="5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D4470" w:rsidTr="006E66D2">
        <w:trPr>
          <w:trHeight w:val="455"/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作者信息</w:t>
            </w:r>
          </w:p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（可附页）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院系专业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邮箱地址 </w:t>
            </w:r>
          </w:p>
        </w:tc>
      </w:tr>
      <w:tr w:rsidR="003D4470" w:rsidTr="006E66D2">
        <w:trPr>
          <w:trHeight w:val="307"/>
          <w:jc w:val="center"/>
        </w:trPr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3D4470" w:rsidTr="006E66D2">
        <w:trPr>
          <w:trHeight w:val="471"/>
          <w:jc w:val="center"/>
        </w:trPr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3D4470" w:rsidTr="006E66D2">
        <w:trPr>
          <w:trHeight w:val="507"/>
          <w:jc w:val="center"/>
        </w:trPr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3D4470" w:rsidTr="006E66D2">
        <w:trPr>
          <w:trHeight w:val="507"/>
          <w:jc w:val="center"/>
        </w:trPr>
        <w:tc>
          <w:tcPr>
            <w:tcW w:w="1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470" w:rsidRDefault="003D4470" w:rsidP="006E66D2">
            <w:pPr>
              <w:widowControl/>
              <w:wordWrap w:val="0"/>
              <w:spacing w:line="5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widowControl/>
              <w:wordWrap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D4470" w:rsidTr="006E66D2">
        <w:trPr>
          <w:trHeight w:val="3086"/>
          <w:jc w:val="center"/>
        </w:trPr>
        <w:tc>
          <w:tcPr>
            <w:tcW w:w="85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470" w:rsidRDefault="003D4470" w:rsidP="006E66D2">
            <w:pPr>
              <w:spacing w:line="440" w:lineRule="exact"/>
              <w:ind w:right="83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3D4470" w:rsidRDefault="003D4470" w:rsidP="006E66D2">
            <w:pPr>
              <w:spacing w:line="440" w:lineRule="exact"/>
              <w:ind w:right="839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本人承诺提交作品为2015年原创，不存在版权争议；</w:t>
            </w:r>
          </w:p>
          <w:p w:rsidR="003D4470" w:rsidRDefault="003D4470" w:rsidP="006E66D2">
            <w:pPr>
              <w:spacing w:line="440" w:lineRule="exact"/>
              <w:ind w:right="83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授权组织方拥有对参赛作品进行宣传推广、展览出版的权利。</w:t>
            </w:r>
          </w:p>
          <w:p w:rsidR="003D4470" w:rsidRDefault="003D4470" w:rsidP="006E66D2">
            <w:pPr>
              <w:spacing w:line="440" w:lineRule="exact"/>
              <w:ind w:right="839"/>
              <w:jc w:val="center"/>
              <w:rPr>
                <w:rFonts w:ascii="宋体" w:hAnsi="宋体"/>
                <w:szCs w:val="21"/>
              </w:rPr>
            </w:pPr>
          </w:p>
          <w:p w:rsidR="003D4470" w:rsidRDefault="003D4470" w:rsidP="006E66D2">
            <w:pPr>
              <w:spacing w:line="440" w:lineRule="exact"/>
              <w:ind w:right="1409"/>
              <w:jc w:val="right"/>
              <w:rPr>
                <w:rFonts w:ascii="宋体" w:hAnsi="宋体"/>
                <w:szCs w:val="21"/>
              </w:rPr>
            </w:pPr>
          </w:p>
          <w:p w:rsidR="003D4470" w:rsidRDefault="003D4470" w:rsidP="006E66D2">
            <w:pPr>
              <w:spacing w:line="440" w:lineRule="exact"/>
              <w:ind w:right="119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3D4470" w:rsidRDefault="003D4470" w:rsidP="006E66D2">
            <w:pPr>
              <w:spacing w:line="440" w:lineRule="exact"/>
              <w:ind w:right="11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:rsidR="002905D2" w:rsidRDefault="002905D2"/>
    <w:sectPr w:rsidR="0029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982"/>
    <w:multiLevelType w:val="hybridMultilevel"/>
    <w:tmpl w:val="1F601934"/>
    <w:lvl w:ilvl="0" w:tplc="1588741E">
      <w:start w:val="1"/>
      <w:numFmt w:val="chineseCountingThousand"/>
      <w:pStyle w:val="a"/>
      <w:lvlText w:val="(%1)"/>
      <w:lvlJc w:val="left"/>
      <w:pPr>
        <w:ind w:left="420" w:hanging="420"/>
      </w:pPr>
    </w:lvl>
    <w:lvl w:ilvl="1" w:tplc="04090019">
      <w:start w:val="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E674C"/>
    <w:multiLevelType w:val="hybridMultilevel"/>
    <w:tmpl w:val="2C564C80"/>
    <w:lvl w:ilvl="0" w:tplc="5BD09DB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04A03"/>
    <w:multiLevelType w:val="hybridMultilevel"/>
    <w:tmpl w:val="825EAE9E"/>
    <w:lvl w:ilvl="0" w:tplc="D8165C14">
      <w:start w:val="1"/>
      <w:numFmt w:val="chineseCountingThousand"/>
      <w:pStyle w:val="a0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2"/>
  </w:num>
  <w:num w:numId="13">
    <w:abstractNumId w:val="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70"/>
    <w:rsid w:val="000E7F6E"/>
    <w:rsid w:val="00254F74"/>
    <w:rsid w:val="002905D2"/>
    <w:rsid w:val="002A4B00"/>
    <w:rsid w:val="00325F8B"/>
    <w:rsid w:val="003824B3"/>
    <w:rsid w:val="003914C0"/>
    <w:rsid w:val="003D4470"/>
    <w:rsid w:val="006A7BB7"/>
    <w:rsid w:val="008E57D5"/>
    <w:rsid w:val="00A51D9D"/>
    <w:rsid w:val="00A73D02"/>
    <w:rsid w:val="00B42D63"/>
    <w:rsid w:val="00CD1F65"/>
    <w:rsid w:val="00F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44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rFonts w:asciiTheme="minorHAnsi" w:eastAsiaTheme="minorEastAsia" w:hAnsiTheme="minorHAnsi" w:cstheme="minorBidi"/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rFonts w:asciiTheme="minorHAnsi" w:eastAsiaTheme="minorEastAsia" w:hAnsiTheme="minorHAnsi" w:cstheme="minorBidi"/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asciiTheme="minorHAnsi" w:eastAsiaTheme="minorEastAsia" w:hAnsiTheme="minorHAnsi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asciiTheme="minorHAnsi" w:eastAsiaTheme="minorEastAsia" w:hAnsiTheme="minorHAnsi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">
    <w:name w:val="1"/>
    <w:basedOn w:val="a7"/>
    <w:next w:val="a7"/>
    <w:qFormat/>
    <w:rsid w:val="00F3073E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  <w:style w:type="paragraph" w:customStyle="1" w:styleId="10">
    <w:name w:val="列出段落1"/>
    <w:basedOn w:val="a1"/>
    <w:rsid w:val="003D4470"/>
    <w:pPr>
      <w:ind w:firstLineChars="200" w:firstLine="420"/>
    </w:pPr>
  </w:style>
  <w:style w:type="paragraph" w:customStyle="1" w:styleId="ListParagraph">
    <w:name w:val="List Paragraph"/>
    <w:basedOn w:val="a1"/>
    <w:rsid w:val="003D44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44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rFonts w:asciiTheme="minorHAnsi" w:eastAsiaTheme="minorEastAsia" w:hAnsiTheme="minorHAnsi" w:cstheme="minorBidi"/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rFonts w:asciiTheme="minorHAnsi" w:eastAsiaTheme="minorEastAsia" w:hAnsiTheme="minorHAnsi" w:cstheme="minorBidi"/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asciiTheme="minorHAnsi" w:eastAsiaTheme="minorEastAsia" w:hAnsiTheme="minorHAnsi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asciiTheme="minorHAnsi" w:eastAsiaTheme="minorEastAsia" w:hAnsiTheme="minorHAnsi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">
    <w:name w:val="1"/>
    <w:basedOn w:val="a7"/>
    <w:next w:val="a7"/>
    <w:qFormat/>
    <w:rsid w:val="00F3073E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  <w:style w:type="paragraph" w:customStyle="1" w:styleId="10">
    <w:name w:val="列出段落1"/>
    <w:basedOn w:val="a1"/>
    <w:rsid w:val="003D4470"/>
    <w:pPr>
      <w:ind w:firstLineChars="200" w:firstLine="420"/>
    </w:pPr>
  </w:style>
  <w:style w:type="paragraph" w:customStyle="1" w:styleId="ListParagraph">
    <w:name w:val="List Paragraph"/>
    <w:basedOn w:val="a1"/>
    <w:rsid w:val="003D4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Yuqing Liu</dc:creator>
  <cp:lastModifiedBy>Yuqing Liu</cp:lastModifiedBy>
  <cp:revision>1</cp:revision>
  <dcterms:created xsi:type="dcterms:W3CDTF">2015-10-12T14:02:00Z</dcterms:created>
  <dcterms:modified xsi:type="dcterms:W3CDTF">2015-10-12T14:02:00Z</dcterms:modified>
</cp:coreProperties>
</file>