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680"/>
        <w:tblW w:w="13260" w:type="dxa"/>
        <w:tblLook w:val="04A0"/>
      </w:tblPr>
      <w:tblGrid>
        <w:gridCol w:w="2840"/>
        <w:gridCol w:w="6080"/>
        <w:gridCol w:w="820"/>
        <w:gridCol w:w="1700"/>
        <w:gridCol w:w="1820"/>
      </w:tblGrid>
      <w:tr w:rsidR="00DD3994" w:rsidRPr="00DD3994" w:rsidTr="00DD3994">
        <w:trPr>
          <w:trHeight w:val="49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64A2" w:fill="8064A2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CE8CF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22"/>
              </w:rPr>
              <w:t>活动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64A2" w:fill="8064A2"/>
            <w:vAlign w:val="center"/>
            <w:hideMark/>
          </w:tcPr>
          <w:p w:rsidR="00DD3994" w:rsidRPr="00DD3994" w:rsidRDefault="00DD3994" w:rsidP="00DD39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CE8CF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22"/>
              </w:rPr>
              <w:t>主题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64A2" w:fill="8064A2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CE8CF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22"/>
              </w:rPr>
              <w:t>时间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64A2" w:fill="8064A2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CE8CF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22"/>
              </w:rPr>
              <w:t>地点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64A2" w:fill="8064A2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CCE8CF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b/>
                <w:bCs/>
                <w:color w:val="CCE8CF"/>
                <w:kern w:val="0"/>
                <w:sz w:val="22"/>
              </w:rPr>
              <w:t>形式</w:t>
            </w:r>
          </w:p>
        </w:tc>
      </w:tr>
      <w:tr w:rsidR="00DD3994" w:rsidRPr="00DD3994" w:rsidTr="00DD3994">
        <w:trPr>
          <w:trHeight w:val="79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开幕式</w:t>
            </w: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简历面试系列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职场敲门砖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：简历、面试</w:t>
            </w: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与职场礼仪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原楼报告厅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讲座、现场指导</w:t>
            </w:r>
          </w:p>
        </w:tc>
      </w:tr>
      <w:tr w:rsidR="00DD3994" w:rsidRPr="00DD3994" w:rsidTr="00DD3994">
        <w:trPr>
          <w:trHeight w:val="49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素质拓展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职场预热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：加强互助协作，构建一流团队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3-29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户外拓展</w:t>
            </w:r>
          </w:p>
        </w:tc>
      </w:tr>
      <w:tr w:rsidR="00DD3994" w:rsidRPr="00DD3994" w:rsidTr="00DD3994">
        <w:trPr>
          <w:trHeight w:val="49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职场真人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秀之：律所系列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成功律师面对面——律师职业生涯规划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中伦律师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讲座互动</w:t>
            </w:r>
          </w:p>
        </w:tc>
      </w:tr>
      <w:tr w:rsidR="00DD3994" w:rsidRPr="00DD3994" w:rsidTr="00DD3994">
        <w:trPr>
          <w:trHeight w:val="7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职场高招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先知道——律师实务操作技能（尽职调查、法律文书）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中伦律师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讲座互动</w:t>
            </w:r>
          </w:p>
        </w:tc>
      </w:tr>
      <w:tr w:rsidR="00DD3994" w:rsidRPr="00DD3994" w:rsidTr="00DD3994">
        <w:trPr>
          <w:trHeight w:val="49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职场真人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秀之：企业系列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你不知道的国企生涯——了解国家发展，融入国企生活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模拟法庭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讲座互动</w:t>
            </w:r>
          </w:p>
        </w:tc>
      </w:tr>
      <w:tr w:rsidR="00DD3994" w:rsidRPr="00DD3994" w:rsidTr="00DD3994">
        <w:trPr>
          <w:trHeight w:val="499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你所期待的</w:t>
            </w: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金领职场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——关注金融发展，投身金融行业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模拟法庭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座谈交流</w:t>
            </w:r>
          </w:p>
        </w:tc>
      </w:tr>
      <w:tr w:rsidR="00DD3994" w:rsidRPr="00DD3994" w:rsidTr="00DD3994">
        <w:trPr>
          <w:trHeight w:val="49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职场真人</w:t>
            </w:r>
            <w:proofErr w:type="gramEnd"/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秀之：政府系列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7E4BC" w:fill="D7E4BC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法袍光辉因何闪亮——法官的职业生涯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模拟法庭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讲座互动</w:t>
            </w:r>
          </w:p>
        </w:tc>
      </w:tr>
      <w:tr w:rsidR="00DD3994" w:rsidRPr="00DD3994" w:rsidTr="00DD3994">
        <w:trPr>
          <w:trHeight w:val="499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EAF1DD" w:fill="EAF1DD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扬帆起航驶向何方——职业理想与职业规划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模拟法庭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座谈交流</w:t>
            </w:r>
          </w:p>
        </w:tc>
      </w:tr>
      <w:tr w:rsidR="00DD3994" w:rsidRPr="00DD3994" w:rsidTr="00DD3994">
        <w:trPr>
          <w:trHeight w:val="79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闭幕式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4BC" w:fill="D7E4BC"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仰望星空脚踏实地——选调生、大学生村官、西部计划政策解读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模拟法庭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C" w:fill="D7E4BC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讲座互动</w:t>
            </w:r>
          </w:p>
        </w:tc>
      </w:tr>
      <w:tr w:rsidR="00DD3994" w:rsidRPr="00DD3994" w:rsidTr="00DD3994">
        <w:trPr>
          <w:trHeight w:val="499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注：具体课程时间以后期通知为主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AF1DD" w:fill="EAF1DD"/>
            <w:noWrap/>
            <w:vAlign w:val="center"/>
            <w:hideMark/>
          </w:tcPr>
          <w:p w:rsidR="00DD3994" w:rsidRPr="00DD3994" w:rsidRDefault="00DD3994" w:rsidP="00DD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39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F34F4" w:rsidRDefault="00DD3994" w:rsidP="00DD3994">
      <w:pPr>
        <w:jc w:val="center"/>
        <w:rPr>
          <w:rFonts w:ascii="黑体" w:eastAsia="黑体" w:hint="eastAsia"/>
          <w:sz w:val="36"/>
          <w:szCs w:val="36"/>
        </w:rPr>
      </w:pPr>
      <w:r w:rsidRPr="00DD3994">
        <w:rPr>
          <w:rFonts w:ascii="黑体" w:eastAsia="黑体" w:hint="eastAsia"/>
          <w:sz w:val="36"/>
          <w:szCs w:val="36"/>
        </w:rPr>
        <w:t>第三期法律职业发展训练营日程表</w:t>
      </w:r>
    </w:p>
    <w:sectPr w:rsidR="00CF34F4" w:rsidSect="00DD399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994"/>
    <w:rsid w:val="00CF34F4"/>
    <w:rsid w:val="00D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2012-03-12T07:01:00Z</dcterms:created>
  <dcterms:modified xsi:type="dcterms:W3CDTF">2012-03-12T07:04:00Z</dcterms:modified>
</cp:coreProperties>
</file>