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DC" w:rsidRDefault="00F52CA4" w:rsidP="00FD00DC"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r w:rsidRPr="00FD00DC">
        <w:rPr>
          <w:rFonts w:hint="eastAsia"/>
          <w:sz w:val="32"/>
          <w:szCs w:val="32"/>
        </w:rPr>
        <w:t>法学院</w:t>
      </w:r>
      <w:r w:rsidRPr="00FD00DC">
        <w:rPr>
          <w:rFonts w:hint="eastAsia"/>
          <w:sz w:val="32"/>
          <w:szCs w:val="32"/>
        </w:rPr>
        <w:t>2014-2015</w:t>
      </w:r>
      <w:r w:rsidR="00742342" w:rsidRPr="00FD00DC">
        <w:rPr>
          <w:rFonts w:hint="eastAsia"/>
          <w:sz w:val="32"/>
          <w:szCs w:val="32"/>
        </w:rPr>
        <w:t>寒假赴河北、海南、上海、深圳</w:t>
      </w:r>
      <w:r w:rsidR="00134E48" w:rsidRPr="00FD00DC">
        <w:rPr>
          <w:rFonts w:hint="eastAsia"/>
          <w:sz w:val="32"/>
          <w:szCs w:val="32"/>
        </w:rPr>
        <w:t>四地</w:t>
      </w:r>
    </w:p>
    <w:p w:rsidR="00F52CA4" w:rsidRDefault="00134E48" w:rsidP="00FD00DC">
      <w:pPr>
        <w:spacing w:line="360" w:lineRule="auto"/>
        <w:jc w:val="center"/>
        <w:rPr>
          <w:rFonts w:hint="eastAsia"/>
          <w:sz w:val="32"/>
          <w:szCs w:val="32"/>
        </w:rPr>
      </w:pPr>
      <w:r w:rsidRPr="00FD00DC">
        <w:rPr>
          <w:rFonts w:hint="eastAsia"/>
          <w:sz w:val="32"/>
          <w:szCs w:val="32"/>
        </w:rPr>
        <w:t>返乡社会实践实施办法</w:t>
      </w:r>
    </w:p>
    <w:bookmarkEnd w:id="0"/>
    <w:p w:rsidR="00FD00DC" w:rsidRPr="00FD00DC" w:rsidRDefault="00FD00DC" w:rsidP="00FD00DC">
      <w:pPr>
        <w:spacing w:line="360" w:lineRule="auto"/>
        <w:jc w:val="center"/>
        <w:rPr>
          <w:rFonts w:hint="eastAsia"/>
          <w:sz w:val="32"/>
          <w:szCs w:val="32"/>
        </w:rPr>
      </w:pPr>
    </w:p>
    <w:p w:rsidR="00742342" w:rsidRPr="00FD00DC" w:rsidRDefault="00547C3D" w:rsidP="00547C3D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FD00DC" w:rsidRPr="00FD00DC">
        <w:rPr>
          <w:rFonts w:hint="eastAsia"/>
        </w:rPr>
        <w:t>活动背景、主题与通知同。具体</w:t>
      </w:r>
      <w:r w:rsidR="00134E48" w:rsidRPr="00FD00DC">
        <w:rPr>
          <w:rFonts w:hint="eastAsia"/>
        </w:rPr>
        <w:t>实施办法如下：</w:t>
      </w:r>
    </w:p>
    <w:p w:rsidR="00134E48" w:rsidRPr="00FD00DC" w:rsidRDefault="00134E48" w:rsidP="00FD00DC">
      <w:pPr>
        <w:spacing w:line="360" w:lineRule="auto"/>
        <w:jc w:val="left"/>
        <w:rPr>
          <w:rFonts w:hint="eastAsia"/>
        </w:rPr>
      </w:pPr>
      <w:r w:rsidRPr="00FD00DC">
        <w:rPr>
          <w:rFonts w:hint="eastAsia"/>
        </w:rPr>
        <w:t>一、</w:t>
      </w:r>
      <w:r w:rsidR="00FD00DC">
        <w:rPr>
          <w:rFonts w:hint="eastAsia"/>
        </w:rPr>
        <w:t>成员组成</w:t>
      </w:r>
    </w:p>
    <w:p w:rsidR="00FD00DC" w:rsidRDefault="00FD00DC" w:rsidP="00FD00DC">
      <w:pPr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本次活动共组织四个实践团，分别招募</w:t>
      </w:r>
      <w:r w:rsidR="00134E48" w:rsidRPr="00FD00DC">
        <w:rPr>
          <w:rFonts w:hint="eastAsia"/>
        </w:rPr>
        <w:t>籍贯为四地的同学组成。每个实践团建议人数约</w:t>
      </w:r>
      <w:r w:rsidR="00134E48" w:rsidRPr="00FD00DC">
        <w:rPr>
          <w:rFonts w:hint="eastAsia"/>
        </w:rPr>
        <w:t>10</w:t>
      </w:r>
      <w:r>
        <w:rPr>
          <w:rFonts w:hint="eastAsia"/>
        </w:rPr>
        <w:t>人，由其中一名同学担任领队。</w:t>
      </w:r>
    </w:p>
    <w:p w:rsidR="0087292D" w:rsidRPr="00FD00DC" w:rsidRDefault="0087292D" w:rsidP="00FD00DC">
      <w:pPr>
        <w:spacing w:line="360" w:lineRule="auto"/>
        <w:ind w:firstLine="480"/>
        <w:jc w:val="left"/>
        <w:rPr>
          <w:rFonts w:hint="eastAsia"/>
        </w:rPr>
      </w:pPr>
    </w:p>
    <w:p w:rsidR="00134E48" w:rsidRPr="00FD00DC" w:rsidRDefault="00134E48" w:rsidP="00FD00DC">
      <w:pPr>
        <w:spacing w:line="360" w:lineRule="auto"/>
        <w:jc w:val="left"/>
        <w:rPr>
          <w:rFonts w:hint="eastAsia"/>
        </w:rPr>
      </w:pPr>
      <w:r w:rsidRPr="00FD00DC">
        <w:rPr>
          <w:rFonts w:hint="eastAsia"/>
        </w:rPr>
        <w:t>二、</w:t>
      </w:r>
      <w:r w:rsidR="00FD00DC">
        <w:rPr>
          <w:rFonts w:hint="eastAsia"/>
        </w:rPr>
        <w:t>开展方法</w:t>
      </w:r>
    </w:p>
    <w:p w:rsidR="00FD00DC" w:rsidRPr="00FD00DC" w:rsidRDefault="00742342" w:rsidP="00FD00DC">
      <w:pPr>
        <w:spacing w:line="360" w:lineRule="auto"/>
        <w:jc w:val="left"/>
        <w:rPr>
          <w:rFonts w:hint="eastAsia"/>
        </w:rPr>
      </w:pPr>
      <w:r w:rsidRPr="00FD00DC">
        <w:rPr>
          <w:rFonts w:hint="eastAsia"/>
        </w:rPr>
        <w:t xml:space="preserve">1. </w:t>
      </w:r>
      <w:r w:rsidR="00FD00DC">
        <w:rPr>
          <w:rFonts w:hint="eastAsia"/>
        </w:rPr>
        <w:t>团队建设</w:t>
      </w:r>
      <w:r w:rsidRPr="00FD00DC">
        <w:rPr>
          <w:rFonts w:hint="eastAsia"/>
        </w:rPr>
        <w:t>与培训</w:t>
      </w:r>
      <w:r w:rsidRPr="00FD00DC">
        <w:rPr>
          <w:rFonts w:hint="eastAsia"/>
        </w:rPr>
        <w:t xml:space="preserve">    </w:t>
      </w:r>
    </w:p>
    <w:p w:rsidR="00FD00DC" w:rsidRDefault="00742342" w:rsidP="00FD00DC">
      <w:pPr>
        <w:spacing w:line="360" w:lineRule="auto"/>
        <w:ind w:firstLine="480"/>
        <w:jc w:val="left"/>
        <w:rPr>
          <w:rFonts w:hint="eastAsia"/>
        </w:rPr>
      </w:pPr>
      <w:r w:rsidRPr="00FD00DC">
        <w:rPr>
          <w:rFonts w:hint="eastAsia"/>
        </w:rPr>
        <w:t>实践团成员招募完成后，</w:t>
      </w:r>
      <w:r w:rsidR="00FD00DC" w:rsidRPr="00FD00DC">
        <w:rPr>
          <w:rFonts w:hint="eastAsia"/>
        </w:rPr>
        <w:t>线下组织</w:t>
      </w:r>
      <w:r w:rsidRPr="00FD00DC">
        <w:rPr>
          <w:rFonts w:hint="eastAsia"/>
        </w:rPr>
        <w:t>团队</w:t>
      </w:r>
      <w:r w:rsidR="00FD00DC">
        <w:rPr>
          <w:rFonts w:hint="eastAsia"/>
        </w:rPr>
        <w:t>成员见面完成</w:t>
      </w:r>
      <w:r w:rsidR="00FD00DC" w:rsidRPr="00FD00DC">
        <w:rPr>
          <w:rFonts w:hint="eastAsia"/>
        </w:rPr>
        <w:t>团队</w:t>
      </w:r>
      <w:r w:rsidR="00FD00DC">
        <w:rPr>
          <w:rFonts w:hint="eastAsia"/>
        </w:rPr>
        <w:t>建设</w:t>
      </w:r>
      <w:r w:rsidR="00FD00DC" w:rsidRPr="00FD00DC">
        <w:rPr>
          <w:rFonts w:hint="eastAsia"/>
        </w:rPr>
        <w:t>，或线上通过微信群完成团队建设，并</w:t>
      </w:r>
      <w:r w:rsidRPr="00FD00DC">
        <w:rPr>
          <w:rFonts w:hint="eastAsia"/>
        </w:rPr>
        <w:t>推选出领队</w:t>
      </w:r>
      <w:r w:rsidR="00FD00DC" w:rsidRPr="00FD00DC">
        <w:rPr>
          <w:rFonts w:hint="eastAsia"/>
        </w:rPr>
        <w:t>。</w:t>
      </w:r>
      <w:r w:rsidR="00FD00DC">
        <w:rPr>
          <w:rFonts w:hint="eastAsia"/>
        </w:rPr>
        <w:t xml:space="preserve">   </w:t>
      </w:r>
    </w:p>
    <w:p w:rsidR="00FD00DC" w:rsidRDefault="00FD00DC" w:rsidP="00FD00DC">
      <w:pPr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团队建设</w:t>
      </w:r>
      <w:r w:rsidR="00D74C7B">
        <w:rPr>
          <w:rFonts w:hint="eastAsia"/>
        </w:rPr>
        <w:t>完成后，团委和校友会老师在适当时间对实践团领队、各位成员</w:t>
      </w:r>
      <w:r w:rsidRPr="00FD00DC">
        <w:rPr>
          <w:rFonts w:hint="eastAsia"/>
        </w:rPr>
        <w:t>进行</w:t>
      </w:r>
      <w:r w:rsidR="00D74C7B">
        <w:rPr>
          <w:rFonts w:hint="eastAsia"/>
        </w:rPr>
        <w:t>相关方面的</w:t>
      </w:r>
      <w:r w:rsidRPr="00FD00DC">
        <w:rPr>
          <w:rFonts w:hint="eastAsia"/>
        </w:rPr>
        <w:t>培训。</w:t>
      </w:r>
    </w:p>
    <w:p w:rsidR="0087292D" w:rsidRDefault="0087292D" w:rsidP="00FD00DC">
      <w:pPr>
        <w:spacing w:line="360" w:lineRule="auto"/>
        <w:ind w:firstLine="480"/>
        <w:jc w:val="left"/>
        <w:rPr>
          <w:rFonts w:hint="eastAsia"/>
        </w:rPr>
      </w:pPr>
    </w:p>
    <w:p w:rsidR="00D74C7B" w:rsidRDefault="00D74C7B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2. </w:t>
      </w:r>
      <w:r w:rsidR="00AB22FF">
        <w:rPr>
          <w:rFonts w:hint="eastAsia"/>
        </w:rPr>
        <w:t>团队集体行动和个人单独行动</w:t>
      </w:r>
    </w:p>
    <w:p w:rsidR="00D74C7B" w:rsidRDefault="00AB22FF" w:rsidP="00AB22FF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原则上建议四支实践团在一地集体</w:t>
      </w:r>
      <w:r w:rsidR="00D74C7B">
        <w:rPr>
          <w:rFonts w:hint="eastAsia"/>
        </w:rPr>
        <w:t>行动，开展实践活动。</w:t>
      </w:r>
    </w:p>
    <w:p w:rsidR="00FD00DC" w:rsidRDefault="00D74C7B" w:rsidP="00D74C7B">
      <w:pPr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赴</w:t>
      </w:r>
      <w:r w:rsidR="00FD00DC" w:rsidRPr="00FD00DC">
        <w:rPr>
          <w:rFonts w:hint="eastAsia"/>
        </w:rPr>
        <w:t>河北</w:t>
      </w:r>
      <w:r w:rsidR="00AB22FF">
        <w:rPr>
          <w:rFonts w:hint="eastAsia"/>
        </w:rPr>
        <w:t>省、海南省返乡社会实践团可集体行动</w:t>
      </w:r>
      <w:r>
        <w:rPr>
          <w:rFonts w:hint="eastAsia"/>
        </w:rPr>
        <w:t>行动在省内</w:t>
      </w:r>
      <w:r w:rsidR="00FD00DC" w:rsidRPr="00FD00DC">
        <w:rPr>
          <w:rFonts w:hint="eastAsia"/>
        </w:rPr>
        <w:t>一</w:t>
      </w:r>
      <w:r>
        <w:rPr>
          <w:rFonts w:hint="eastAsia"/>
        </w:rPr>
        <w:t>到两个</w:t>
      </w:r>
      <w:r w:rsidR="00FD00DC" w:rsidRPr="00FD00DC">
        <w:rPr>
          <w:rFonts w:hint="eastAsia"/>
        </w:rPr>
        <w:t>城市进行实践活动。也鼓励同学们在</w:t>
      </w:r>
      <w:r>
        <w:rPr>
          <w:rFonts w:hint="eastAsia"/>
        </w:rPr>
        <w:t>完成</w:t>
      </w:r>
      <w:r w:rsidR="00FD00DC" w:rsidRPr="00FD00DC">
        <w:rPr>
          <w:rFonts w:hint="eastAsia"/>
        </w:rPr>
        <w:t>统一</w:t>
      </w:r>
      <w:r>
        <w:rPr>
          <w:rFonts w:hint="eastAsia"/>
        </w:rPr>
        <w:t>活动返家后</w:t>
      </w:r>
      <w:r w:rsidR="00FD00DC" w:rsidRPr="00FD00DC">
        <w:rPr>
          <w:rFonts w:hint="eastAsia"/>
        </w:rPr>
        <w:t>，与</w:t>
      </w:r>
      <w:r>
        <w:rPr>
          <w:rFonts w:hint="eastAsia"/>
        </w:rPr>
        <w:t>在</w:t>
      </w:r>
      <w:r w:rsidR="00FD00DC" w:rsidRPr="00FD00DC">
        <w:rPr>
          <w:rFonts w:hint="eastAsia"/>
        </w:rPr>
        <w:t>自己所居住城市工作的校友取得联系，</w:t>
      </w:r>
      <w:r>
        <w:rPr>
          <w:rFonts w:hint="eastAsia"/>
        </w:rPr>
        <w:t>单独或两三人结合，</w:t>
      </w:r>
      <w:r w:rsidR="00FD00DC" w:rsidRPr="00FD00DC">
        <w:rPr>
          <w:rFonts w:hint="eastAsia"/>
        </w:rPr>
        <w:t>分头</w:t>
      </w:r>
      <w:r>
        <w:rPr>
          <w:rFonts w:hint="eastAsia"/>
        </w:rPr>
        <w:t>进一步开展实践</w:t>
      </w:r>
      <w:r w:rsidR="00FD00DC" w:rsidRPr="00FD00DC">
        <w:rPr>
          <w:rFonts w:hint="eastAsia"/>
        </w:rPr>
        <w:t>活动。</w:t>
      </w:r>
    </w:p>
    <w:p w:rsidR="0087292D" w:rsidRDefault="0087292D" w:rsidP="00D74C7B">
      <w:pPr>
        <w:spacing w:line="360" w:lineRule="auto"/>
        <w:ind w:firstLine="480"/>
        <w:jc w:val="left"/>
        <w:rPr>
          <w:rFonts w:hint="eastAsia"/>
        </w:rPr>
      </w:pPr>
    </w:p>
    <w:p w:rsidR="00FD00DC" w:rsidRPr="00FD00DC" w:rsidRDefault="00D74C7B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联系校友</w:t>
      </w:r>
    </w:p>
    <w:p w:rsidR="00742342" w:rsidRDefault="00D74C7B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在实践团组织完成一周内，各实践团</w:t>
      </w:r>
      <w:r w:rsidR="00742342" w:rsidRPr="00FD00DC">
        <w:rPr>
          <w:rFonts w:hint="eastAsia"/>
        </w:rPr>
        <w:t>根据校友办提供的通讯录，与当地校友取得联系，确定实践时间、地点和具体的形式、方案。</w:t>
      </w:r>
    </w:p>
    <w:p w:rsidR="00D74C7B" w:rsidRDefault="00D74C7B" w:rsidP="00D74C7B">
      <w:pPr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实践团的</w:t>
      </w:r>
      <w:r w:rsidR="00AB22FF">
        <w:rPr>
          <w:rFonts w:hint="eastAsia"/>
        </w:rPr>
        <w:t>集体活动</w:t>
      </w:r>
      <w:r w:rsidRPr="00FD00DC">
        <w:rPr>
          <w:rFonts w:hint="eastAsia"/>
        </w:rPr>
        <w:t>由领队负责与相关校友、单位进行联</w:t>
      </w:r>
      <w:r>
        <w:rPr>
          <w:rFonts w:hint="eastAsia"/>
        </w:rPr>
        <w:t>系，确定实践团行程。希望与自己所在城市校友进行联系的同学，在与领队协商后，单独负责与校友联系。</w:t>
      </w:r>
      <w:r w:rsidRPr="00FD00DC">
        <w:rPr>
          <w:rFonts w:hint="eastAsia"/>
        </w:rPr>
        <w:t xml:space="preserve"> </w:t>
      </w:r>
    </w:p>
    <w:p w:rsidR="0087292D" w:rsidRDefault="0087292D" w:rsidP="00D74C7B">
      <w:pPr>
        <w:spacing w:line="360" w:lineRule="auto"/>
        <w:ind w:firstLine="480"/>
        <w:jc w:val="left"/>
        <w:rPr>
          <w:rFonts w:hint="eastAsia"/>
        </w:rPr>
      </w:pPr>
    </w:p>
    <w:p w:rsidR="00D74C7B" w:rsidRDefault="00D74C7B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lastRenderedPageBreak/>
        <w:t xml:space="preserve">4. </w:t>
      </w:r>
      <w:r>
        <w:rPr>
          <w:rFonts w:hint="eastAsia"/>
        </w:rPr>
        <w:t>返家安排</w:t>
      </w:r>
    </w:p>
    <w:p w:rsidR="00D74C7B" w:rsidRDefault="00D74C7B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ab/>
      </w:r>
      <w:r w:rsidR="0087292D">
        <w:rPr>
          <w:rFonts w:hint="eastAsia"/>
        </w:rPr>
        <w:t xml:space="preserve"> </w:t>
      </w:r>
      <w:r w:rsidR="00AB22FF">
        <w:rPr>
          <w:rFonts w:hint="eastAsia"/>
        </w:rPr>
        <w:t>实践团成员可单独分别返家，在约定的日期、地点集合。请及时预定返家和开展实践活动时的往返车票、机票。</w:t>
      </w:r>
    </w:p>
    <w:p w:rsidR="0087292D" w:rsidRDefault="0087292D" w:rsidP="00D74C7B">
      <w:pPr>
        <w:spacing w:line="360" w:lineRule="auto"/>
        <w:jc w:val="left"/>
        <w:rPr>
          <w:rFonts w:hint="eastAsia"/>
        </w:rPr>
      </w:pPr>
    </w:p>
    <w:p w:rsidR="00AB22FF" w:rsidRDefault="00AB22FF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5. </w:t>
      </w:r>
      <w:r w:rsidR="0087292D">
        <w:rPr>
          <w:rFonts w:hint="eastAsia"/>
        </w:rPr>
        <w:t>实践活动形式</w:t>
      </w:r>
    </w:p>
    <w:p w:rsidR="0087292D" w:rsidRDefault="0087292D" w:rsidP="0087292D">
      <w:pPr>
        <w:spacing w:line="360" w:lineRule="auto"/>
        <w:ind w:firstLine="480"/>
        <w:jc w:val="left"/>
        <w:rPr>
          <w:rFonts w:hint="eastAsia"/>
        </w:rPr>
      </w:pPr>
      <w:r>
        <w:rPr>
          <w:rFonts w:hint="eastAsia"/>
        </w:rPr>
        <w:t>实践活动形式由实践团成员和接待实践的校友协商确定，可包括单位的参访、座谈，也建议对校友个人进行访谈，或者其他实践活动深入体验基层法律工作。</w:t>
      </w:r>
    </w:p>
    <w:p w:rsidR="0087292D" w:rsidRDefault="0087292D" w:rsidP="0087292D">
      <w:pPr>
        <w:spacing w:line="360" w:lineRule="auto"/>
        <w:ind w:firstLine="480"/>
        <w:jc w:val="left"/>
        <w:rPr>
          <w:rFonts w:hint="eastAsia"/>
        </w:rPr>
      </w:pPr>
    </w:p>
    <w:p w:rsidR="0087292D" w:rsidRDefault="0087292D" w:rsidP="0087292D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6. </w:t>
      </w:r>
      <w:r w:rsidR="000A2B9F">
        <w:rPr>
          <w:rFonts w:hint="eastAsia"/>
        </w:rPr>
        <w:t>汇报制度</w:t>
      </w:r>
    </w:p>
    <w:p w:rsidR="0087292D" w:rsidRDefault="0087292D" w:rsidP="0087292D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0A2B9F">
        <w:rPr>
          <w:rFonts w:hint="eastAsia"/>
        </w:rPr>
        <w:t>各实践团领队在实践活动的时间、地点与形式内容确定后，告知团委相关负责人汇</w:t>
      </w:r>
      <w:r>
        <w:rPr>
          <w:rFonts w:hint="eastAsia"/>
        </w:rPr>
        <w:t>报老师，听取老师指导意见。实践中应谨遵老师培训传达的注意事项，并积极与团委相关负责人保持沟通，有任何紧急、突发情况及时汇报</w:t>
      </w:r>
      <w:r w:rsidR="000A2B9F">
        <w:rPr>
          <w:rFonts w:hint="eastAsia"/>
        </w:rPr>
        <w:t>老师</w:t>
      </w:r>
      <w:r>
        <w:rPr>
          <w:rFonts w:hint="eastAsia"/>
        </w:rPr>
        <w:t>。</w:t>
      </w:r>
    </w:p>
    <w:p w:rsidR="00AB22FF" w:rsidRDefault="00AB22FF" w:rsidP="00D74C7B">
      <w:pPr>
        <w:spacing w:line="360" w:lineRule="auto"/>
        <w:jc w:val="left"/>
        <w:rPr>
          <w:rFonts w:hint="eastAsia"/>
        </w:rPr>
      </w:pPr>
    </w:p>
    <w:p w:rsidR="00AB22FF" w:rsidRDefault="00AB22FF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三、物资准备</w:t>
      </w:r>
    </w:p>
    <w:p w:rsidR="00AB22FF" w:rsidRDefault="00AB22FF" w:rsidP="00AB22F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实践团成员自行携带</w:t>
      </w:r>
      <w:r>
        <w:rPr>
          <w:rFonts w:asciiTheme="minorEastAsia" w:hAnsiTheme="minorEastAsia" w:cs="Times New Roman" w:hint="eastAsia"/>
          <w:sz w:val="24"/>
          <w:szCs w:val="20"/>
        </w:rPr>
        <w:t>包括</w:t>
      </w:r>
      <w:r w:rsidRPr="00C55442">
        <w:rPr>
          <w:rFonts w:asciiTheme="minorEastAsia" w:hAnsiTheme="minorEastAsia" w:cs="Times New Roman"/>
          <w:sz w:val="24"/>
          <w:szCs w:val="20"/>
        </w:rPr>
        <w:t>单反照相机在内的记录设备</w:t>
      </w:r>
      <w:r>
        <w:rPr>
          <w:rFonts w:asciiTheme="minorEastAsia" w:hAnsiTheme="minorEastAsia" w:cs="Times New Roman" w:hint="eastAsia"/>
          <w:sz w:val="24"/>
          <w:szCs w:val="20"/>
        </w:rPr>
        <w:t>。</w:t>
      </w:r>
    </w:p>
    <w:p w:rsidR="00AB22FF" w:rsidRPr="00C55442" w:rsidRDefault="00AB22FF" w:rsidP="00AB22F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实践团成员自行准备</w:t>
      </w:r>
      <w:r w:rsidRPr="00C55442">
        <w:rPr>
          <w:rFonts w:asciiTheme="minorEastAsia" w:hAnsiTheme="minorEastAsia" w:cs="Times New Roman" w:hint="eastAsia"/>
          <w:sz w:val="24"/>
          <w:szCs w:val="20"/>
        </w:rPr>
        <w:t>行程</w:t>
      </w:r>
      <w:r w:rsidRPr="00C55442">
        <w:rPr>
          <w:rFonts w:asciiTheme="minorEastAsia" w:hAnsiTheme="minorEastAsia" w:cs="Times New Roman"/>
          <w:sz w:val="24"/>
          <w:szCs w:val="20"/>
        </w:rPr>
        <w:t>中需</w:t>
      </w:r>
      <w:r w:rsidRPr="00C55442">
        <w:rPr>
          <w:rFonts w:asciiTheme="minorEastAsia" w:hAnsiTheme="minorEastAsia" w:cs="Times New Roman" w:hint="eastAsia"/>
          <w:sz w:val="24"/>
          <w:szCs w:val="20"/>
        </w:rPr>
        <w:t>备</w:t>
      </w:r>
      <w:r w:rsidRPr="00C55442">
        <w:rPr>
          <w:rFonts w:asciiTheme="minorEastAsia" w:hAnsiTheme="minorEastAsia" w:cs="Times New Roman"/>
          <w:sz w:val="24"/>
          <w:szCs w:val="20"/>
        </w:rPr>
        <w:t>的</w:t>
      </w:r>
      <w:r w:rsidRPr="00C55442">
        <w:rPr>
          <w:rFonts w:asciiTheme="minorEastAsia" w:hAnsiTheme="minorEastAsia" w:cs="Times New Roman" w:hint="eastAsia"/>
          <w:sz w:val="24"/>
          <w:szCs w:val="20"/>
        </w:rPr>
        <w:t>药品，包括感冒药</w:t>
      </w:r>
      <w:r w:rsidRPr="00C55442">
        <w:rPr>
          <w:rFonts w:asciiTheme="minorEastAsia" w:hAnsiTheme="minorEastAsia" w:cs="Times New Roman"/>
          <w:sz w:val="24"/>
          <w:szCs w:val="20"/>
        </w:rPr>
        <w:t>、腹泻药、晕车药、止痛片、创可贴</w:t>
      </w:r>
      <w:r w:rsidRPr="00C55442">
        <w:rPr>
          <w:rFonts w:asciiTheme="minorEastAsia" w:hAnsiTheme="minorEastAsia" w:cs="Times New Roman" w:hint="eastAsia"/>
          <w:sz w:val="24"/>
          <w:szCs w:val="20"/>
        </w:rPr>
        <w:t>等；火车上必要的食物、水等。</w:t>
      </w:r>
    </w:p>
    <w:p w:rsidR="00AB22FF" w:rsidRDefault="00AB22FF" w:rsidP="00AB22F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实践团成员自行决定准备</w:t>
      </w:r>
      <w:r w:rsidRPr="00C55442">
        <w:rPr>
          <w:rFonts w:asciiTheme="minorEastAsia" w:hAnsiTheme="minorEastAsia" w:cs="Times New Roman" w:hint="eastAsia"/>
          <w:sz w:val="24"/>
          <w:szCs w:val="20"/>
        </w:rPr>
        <w:t>给</w:t>
      </w:r>
      <w:r>
        <w:rPr>
          <w:rFonts w:asciiTheme="minorEastAsia" w:hAnsiTheme="minorEastAsia" w:cs="Times New Roman" w:hint="eastAsia"/>
          <w:sz w:val="24"/>
          <w:szCs w:val="20"/>
        </w:rPr>
        <w:t>校友或</w:t>
      </w:r>
      <w:r w:rsidRPr="00C55442">
        <w:rPr>
          <w:rFonts w:asciiTheme="minorEastAsia" w:hAnsiTheme="minorEastAsia" w:cs="Times New Roman" w:hint="eastAsia"/>
          <w:sz w:val="24"/>
          <w:szCs w:val="20"/>
        </w:rPr>
        <w:t>当地相关</w:t>
      </w:r>
      <w:r>
        <w:rPr>
          <w:rFonts w:asciiTheme="minorEastAsia" w:hAnsiTheme="minorEastAsia" w:cs="Times New Roman" w:hint="eastAsia"/>
          <w:sz w:val="24"/>
          <w:szCs w:val="20"/>
        </w:rPr>
        <w:t>单位</w:t>
      </w:r>
      <w:r w:rsidRPr="00C55442">
        <w:rPr>
          <w:rFonts w:asciiTheme="minorEastAsia" w:hAnsiTheme="minorEastAsia" w:cs="Times New Roman"/>
          <w:sz w:val="24"/>
          <w:szCs w:val="20"/>
        </w:rPr>
        <w:t>的纪念品</w:t>
      </w:r>
      <w:r w:rsidRPr="00C55442">
        <w:rPr>
          <w:rFonts w:asciiTheme="minorEastAsia" w:hAnsiTheme="minorEastAsia" w:cs="Times New Roman" w:hint="eastAsia"/>
          <w:sz w:val="24"/>
          <w:szCs w:val="20"/>
        </w:rPr>
        <w:t>、</w:t>
      </w:r>
      <w:r w:rsidRPr="00C55442">
        <w:rPr>
          <w:rFonts w:asciiTheme="minorEastAsia" w:hAnsiTheme="minorEastAsia" w:cs="Times New Roman"/>
          <w:sz w:val="24"/>
          <w:szCs w:val="20"/>
        </w:rPr>
        <w:t>纪念章等。</w:t>
      </w:r>
    </w:p>
    <w:p w:rsidR="00AB22FF" w:rsidRDefault="00AB22FF" w:rsidP="00AB22F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 w:hint="eastAsia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如参访相关单位有要求的，北京大学法学院团委可开具介绍信。</w:t>
      </w:r>
    </w:p>
    <w:p w:rsidR="00AB22FF" w:rsidRPr="00FF24B9" w:rsidRDefault="00AB22FF" w:rsidP="00AB22FF">
      <w:pPr>
        <w:pStyle w:val="a3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0"/>
        </w:rPr>
      </w:pPr>
    </w:p>
    <w:p w:rsidR="00AB22FF" w:rsidRDefault="00AB22FF" w:rsidP="00D74C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四、成果收集</w:t>
      </w:r>
    </w:p>
    <w:p w:rsidR="00AB22FF" w:rsidRPr="00AB22FF" w:rsidRDefault="00AB22FF" w:rsidP="00AB22FF">
      <w:pPr>
        <w:spacing w:line="360" w:lineRule="auto"/>
        <w:rPr>
          <w:rFonts w:asciiTheme="minorEastAsia" w:hAnsiTheme="minorEastAsia" w:cs="Times New Roman"/>
          <w:szCs w:val="20"/>
        </w:rPr>
      </w:pPr>
      <w:r w:rsidRPr="00AB22FF"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 xml:space="preserve"> </w:t>
      </w:r>
      <w:r w:rsidRPr="00AB22FF">
        <w:rPr>
          <w:rFonts w:asciiTheme="minorEastAsia" w:hAnsiTheme="minorEastAsia" w:cs="Times New Roman" w:hint="eastAsia"/>
          <w:szCs w:val="20"/>
        </w:rPr>
        <w:t>实践结束</w:t>
      </w:r>
      <w:r w:rsidRPr="00AB22FF">
        <w:rPr>
          <w:rFonts w:asciiTheme="minorEastAsia" w:hAnsiTheme="minorEastAsia" w:cs="Times New Roman"/>
          <w:szCs w:val="20"/>
        </w:rPr>
        <w:t>后</w:t>
      </w:r>
      <w:r>
        <w:rPr>
          <w:rFonts w:asciiTheme="minorEastAsia" w:hAnsiTheme="minorEastAsia" w:cs="Times New Roman" w:hint="eastAsia"/>
          <w:szCs w:val="20"/>
        </w:rPr>
        <w:t>，每支队伍分别</w:t>
      </w:r>
      <w:r w:rsidRPr="00AB22FF">
        <w:rPr>
          <w:rFonts w:asciiTheme="minorEastAsia" w:hAnsiTheme="minorEastAsia" w:cs="Times New Roman" w:hint="eastAsia"/>
          <w:bCs/>
          <w:szCs w:val="20"/>
        </w:rPr>
        <w:t>撰写主题相关</w:t>
      </w:r>
      <w:r w:rsidRPr="00AB22FF">
        <w:rPr>
          <w:rFonts w:asciiTheme="minorEastAsia" w:hAnsiTheme="minorEastAsia" w:cs="Times New Roman" w:hint="eastAsia"/>
          <w:szCs w:val="20"/>
        </w:rPr>
        <w:t>调研报告；</w:t>
      </w:r>
    </w:p>
    <w:p w:rsidR="00AB22FF" w:rsidRPr="00AB22FF" w:rsidRDefault="00AB22FF" w:rsidP="00AB22FF">
      <w:pPr>
        <w:spacing w:line="360" w:lineRule="auto"/>
        <w:rPr>
          <w:rFonts w:asciiTheme="minorEastAsia" w:hAnsiTheme="minorEastAsia" w:cs="Times New Roman" w:hint="eastAsia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2. </w:t>
      </w:r>
      <w:r w:rsidRPr="00AB22FF">
        <w:rPr>
          <w:rFonts w:asciiTheme="minorEastAsia" w:hAnsiTheme="minorEastAsia" w:cs="Times New Roman" w:hint="eastAsia"/>
          <w:szCs w:val="20"/>
        </w:rPr>
        <w:t>回校后</w:t>
      </w:r>
      <w:r>
        <w:rPr>
          <w:rFonts w:asciiTheme="minorEastAsia" w:hAnsiTheme="minorEastAsia" w:cs="Times New Roman" w:hint="eastAsia"/>
          <w:szCs w:val="20"/>
        </w:rPr>
        <w:t>四支团队相互</w:t>
      </w:r>
      <w:r w:rsidR="0087292D">
        <w:rPr>
          <w:rFonts w:asciiTheme="minorEastAsia" w:hAnsiTheme="minorEastAsia" w:cs="Times New Roman" w:hint="eastAsia"/>
          <w:szCs w:val="20"/>
        </w:rPr>
        <w:t>交流，深化实践成果，将四支队伍实践成果汇编成册。</w:t>
      </w:r>
    </w:p>
    <w:p w:rsidR="00AB22FF" w:rsidRDefault="0087292D" w:rsidP="0087292D">
      <w:pPr>
        <w:spacing w:line="360" w:lineRule="auto"/>
        <w:rPr>
          <w:rFonts w:asciiTheme="minorEastAsia" w:hAnsiTheme="minorEastAsia" w:cs="Times New Roman" w:hint="eastAsia"/>
          <w:szCs w:val="20"/>
        </w:rPr>
      </w:pPr>
      <w:r>
        <w:rPr>
          <w:rFonts w:asciiTheme="minorEastAsia" w:hAnsiTheme="minorEastAsia" w:cs="Times New Roman" w:hint="eastAsia"/>
          <w:szCs w:val="20"/>
        </w:rPr>
        <w:t>3</w:t>
      </w:r>
      <w:r w:rsidR="00AB22FF">
        <w:rPr>
          <w:rFonts w:asciiTheme="minorEastAsia" w:hAnsiTheme="minorEastAsia" w:cs="Times New Roman" w:hint="eastAsia"/>
          <w:szCs w:val="20"/>
        </w:rPr>
        <w:t>. 影像资料制作。整理</w:t>
      </w:r>
      <w:r w:rsidR="00AB22FF" w:rsidRPr="00AB22FF">
        <w:rPr>
          <w:rFonts w:asciiTheme="minorEastAsia" w:hAnsiTheme="minorEastAsia" w:cs="Times New Roman" w:hint="eastAsia"/>
          <w:szCs w:val="20"/>
        </w:rPr>
        <w:t>随行拍摄的图片与</w:t>
      </w:r>
      <w:r>
        <w:rPr>
          <w:rFonts w:asciiTheme="minorEastAsia" w:hAnsiTheme="minorEastAsia" w:cs="Times New Roman" w:hint="eastAsia"/>
          <w:szCs w:val="20"/>
        </w:rPr>
        <w:t>视频，制作多媒体宣传材料。</w:t>
      </w:r>
    </w:p>
    <w:p w:rsidR="0087292D" w:rsidRDefault="0087292D" w:rsidP="0087292D">
      <w:pPr>
        <w:spacing w:line="360" w:lineRule="auto"/>
        <w:rPr>
          <w:rFonts w:asciiTheme="minorEastAsia" w:hAnsiTheme="minorEastAsia" w:cs="Times New Roman" w:hint="eastAsia"/>
          <w:szCs w:val="20"/>
        </w:rPr>
      </w:pPr>
    </w:p>
    <w:p w:rsidR="0087292D" w:rsidRDefault="0087292D" w:rsidP="0087292D">
      <w:pPr>
        <w:spacing w:line="360" w:lineRule="auto"/>
        <w:rPr>
          <w:rFonts w:asciiTheme="minorEastAsia" w:hAnsiTheme="minorEastAsia" w:cs="Times New Roman" w:hint="eastAsia"/>
          <w:szCs w:val="20"/>
        </w:rPr>
      </w:pPr>
      <w:r>
        <w:rPr>
          <w:rFonts w:asciiTheme="minorEastAsia" w:hAnsiTheme="minorEastAsia" w:cs="Times New Roman" w:hint="eastAsia"/>
          <w:szCs w:val="20"/>
        </w:rPr>
        <w:t>五、后期联系</w:t>
      </w:r>
    </w:p>
    <w:p w:rsidR="0087292D" w:rsidRDefault="0087292D" w:rsidP="0087292D">
      <w:pPr>
        <w:spacing w:line="360" w:lineRule="auto"/>
        <w:rPr>
          <w:rFonts w:hint="eastAsia"/>
        </w:rPr>
      </w:pPr>
      <w:r>
        <w:rPr>
          <w:rFonts w:asciiTheme="minorEastAsia" w:hAnsiTheme="minorEastAsia" w:cs="Times New Roman" w:hint="eastAsia"/>
          <w:szCs w:val="20"/>
        </w:rPr>
        <w:t xml:space="preserve">  </w:t>
      </w:r>
      <w:r w:rsidR="000A2B9F">
        <w:rPr>
          <w:rFonts w:asciiTheme="minorEastAsia" w:hAnsiTheme="minorEastAsia" w:cs="Times New Roman" w:hint="eastAsia"/>
          <w:szCs w:val="20"/>
        </w:rPr>
        <w:t xml:space="preserve"> </w:t>
      </w:r>
      <w:r>
        <w:rPr>
          <w:rFonts w:asciiTheme="minorEastAsia" w:hAnsiTheme="minorEastAsia" w:cs="Times New Roman" w:hint="eastAsia"/>
          <w:szCs w:val="20"/>
        </w:rPr>
        <w:t xml:space="preserve"> 返校后，</w:t>
      </w:r>
      <w:r w:rsidR="000A2B9F">
        <w:rPr>
          <w:rFonts w:asciiTheme="minorEastAsia" w:hAnsiTheme="minorEastAsia" w:cs="Times New Roman" w:hint="eastAsia"/>
          <w:szCs w:val="20"/>
        </w:rPr>
        <w:t>实践团领队和相关个人</w:t>
      </w:r>
      <w:r>
        <w:rPr>
          <w:rFonts w:asciiTheme="minorEastAsia" w:hAnsiTheme="minorEastAsia" w:cs="Times New Roman" w:hint="eastAsia"/>
          <w:szCs w:val="20"/>
        </w:rPr>
        <w:t>将实践成果</w:t>
      </w:r>
      <w:r w:rsidR="000A2B9F">
        <w:rPr>
          <w:rFonts w:asciiTheme="minorEastAsia" w:hAnsiTheme="minorEastAsia" w:cs="Times New Roman" w:hint="eastAsia"/>
          <w:szCs w:val="20"/>
        </w:rPr>
        <w:t>汇编反馈给各位协助进行实践活动的校友、单位。希望各位实践团成员能与校友积极交流、请教，保持长期沟通，以</w:t>
      </w:r>
      <w:r>
        <w:rPr>
          <w:rFonts w:asciiTheme="minorEastAsia" w:hAnsiTheme="minorEastAsia" w:cs="Times New Roman" w:hint="eastAsia"/>
          <w:szCs w:val="20"/>
        </w:rPr>
        <w:t>为</w:t>
      </w:r>
      <w:r w:rsidR="000A2B9F">
        <w:rPr>
          <w:rFonts w:asciiTheme="minorEastAsia" w:hAnsiTheme="minorEastAsia" w:cs="Times New Roman" w:hint="eastAsia"/>
          <w:szCs w:val="20"/>
        </w:rPr>
        <w:t>日后校友与在校生的互动活动打下基础。</w:t>
      </w:r>
    </w:p>
    <w:p w:rsidR="00742342" w:rsidRPr="00FD00DC" w:rsidRDefault="00AB22FF" w:rsidP="00FD00DC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</w:t>
      </w:r>
    </w:p>
    <w:sectPr w:rsidR="00742342" w:rsidRPr="00FD00DC" w:rsidSect="002944E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C90"/>
    <w:multiLevelType w:val="hybridMultilevel"/>
    <w:tmpl w:val="DD80054A"/>
    <w:lvl w:ilvl="0" w:tplc="AC107678">
      <w:start w:val="1"/>
      <w:numFmt w:val="decimal"/>
      <w:lvlText w:val="（%1）"/>
      <w:lvlJc w:val="left"/>
      <w:pPr>
        <w:ind w:left="906" w:hanging="480"/>
      </w:pPr>
      <w:rPr>
        <w:rFonts w:hint="eastAsia"/>
      </w:rPr>
    </w:lvl>
    <w:lvl w:ilvl="1" w:tplc="2CF06DFC">
      <w:start w:val="1"/>
      <w:numFmt w:val="decimal"/>
      <w:lvlText w:val="（%2）"/>
      <w:lvlJc w:val="left"/>
      <w:pPr>
        <w:ind w:left="162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lowerLetter"/>
      <w:lvlText w:val="%5)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lowerLetter"/>
      <w:lvlText w:val="%8)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44619E4"/>
    <w:multiLevelType w:val="hybridMultilevel"/>
    <w:tmpl w:val="D08E6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74450D"/>
    <w:multiLevelType w:val="hybridMultilevel"/>
    <w:tmpl w:val="BE20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CF06DFC">
      <w:start w:val="1"/>
      <w:numFmt w:val="decimal"/>
      <w:lvlText w:val="（%2）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A4"/>
    <w:rsid w:val="000A2B9F"/>
    <w:rsid w:val="0013038C"/>
    <w:rsid w:val="00134E48"/>
    <w:rsid w:val="002944E7"/>
    <w:rsid w:val="00547C3D"/>
    <w:rsid w:val="00742342"/>
    <w:rsid w:val="0087292D"/>
    <w:rsid w:val="00AB22FF"/>
    <w:rsid w:val="00D74C7B"/>
    <w:rsid w:val="00F52CA4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6C9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FF"/>
    <w:pPr>
      <w:ind w:firstLineChars="200" w:firstLine="42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FF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172</Words>
  <Characters>982</Characters>
  <Application>Microsoft Macintosh Word</Application>
  <DocSecurity>0</DocSecurity>
  <Lines>8</Lines>
  <Paragraphs>2</Paragraphs>
  <ScaleCrop>false</ScaleCrop>
  <Company>PKU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Greatroc</dc:creator>
  <cp:keywords/>
  <dc:description/>
  <cp:lastModifiedBy>Jack Greatroc</cp:lastModifiedBy>
  <cp:revision>1</cp:revision>
  <dcterms:created xsi:type="dcterms:W3CDTF">2014-12-28T08:34:00Z</dcterms:created>
  <dcterms:modified xsi:type="dcterms:W3CDTF">2014-12-28T11:27:00Z</dcterms:modified>
</cp:coreProperties>
</file>